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C5256B6" w14:textId="30D0D2BC" w:rsidR="00B137D6" w:rsidRDefault="00B137D6" w:rsidP="00BB5789">
      <w:pPr>
        <w:rPr>
          <w:rFonts w:ascii="Arial" w:hAnsi="Arial" w:cs="Arial"/>
          <w:b/>
          <w:sz w:val="28"/>
          <w:szCs w:val="28"/>
        </w:rPr>
      </w:pPr>
      <w:r w:rsidRPr="00B137D6">
        <w:rPr>
          <w:rFonts w:ascii="Arial" w:hAnsi="Arial" w:cs="Arial"/>
          <w:b/>
          <w:sz w:val="28"/>
          <w:szCs w:val="28"/>
        </w:rPr>
        <w:t>VEKA-Fensterprofile im Dortmunder Kronprinzenviertel</w:t>
      </w:r>
    </w:p>
    <w:p w14:paraId="7EA3F7AC" w14:textId="0CF77D25" w:rsidR="00BB5789" w:rsidRDefault="00B137D6" w:rsidP="00BB5789">
      <w:pPr>
        <w:rPr>
          <w:rFonts w:ascii="Arial" w:hAnsi="Arial" w:cs="Arial"/>
          <w:b/>
          <w:sz w:val="22"/>
          <w:szCs w:val="22"/>
        </w:rPr>
      </w:pPr>
      <w:r w:rsidRPr="00B137D6">
        <w:rPr>
          <w:rFonts w:ascii="Arial" w:hAnsi="Arial" w:cs="Arial"/>
          <w:b/>
          <w:sz w:val="22"/>
          <w:szCs w:val="22"/>
        </w:rPr>
        <w:t>Referenzobjekt: SOFTLINE 82 MD im neuen Stadtquartier Kronprinzenviertel, Dortmund</w:t>
      </w:r>
    </w:p>
    <w:p w14:paraId="501A22F9" w14:textId="77777777" w:rsidR="00B137D6" w:rsidRDefault="00B137D6" w:rsidP="00BB5789">
      <w:pPr>
        <w:rPr>
          <w:rFonts w:ascii="Arial" w:hAnsi="Arial" w:cs="Arial"/>
          <w:b/>
          <w:sz w:val="22"/>
          <w:szCs w:val="22"/>
        </w:rPr>
      </w:pPr>
    </w:p>
    <w:p w14:paraId="7CD62468" w14:textId="7A6EF37D" w:rsidR="00BB5789" w:rsidRDefault="00B137D6" w:rsidP="00BB5789">
      <w:pPr>
        <w:rPr>
          <w:rFonts w:ascii="Arial" w:hAnsi="Arial" w:cs="Arial"/>
          <w:b/>
          <w:sz w:val="23"/>
          <w:szCs w:val="23"/>
        </w:rPr>
      </w:pPr>
      <w:r w:rsidRPr="00B137D6">
        <w:rPr>
          <w:rFonts w:ascii="Arial" w:hAnsi="Arial" w:cs="Arial"/>
          <w:b/>
          <w:sz w:val="23"/>
          <w:szCs w:val="23"/>
        </w:rPr>
        <w:t xml:space="preserve">Ein ambitioniertes Wohnungsbauprojekt auf </w:t>
      </w:r>
      <w:r w:rsidR="009E421B">
        <w:rPr>
          <w:rFonts w:ascii="Arial" w:hAnsi="Arial" w:cs="Arial"/>
          <w:b/>
          <w:sz w:val="23"/>
          <w:szCs w:val="23"/>
        </w:rPr>
        <w:t>ehemaligem</w:t>
      </w:r>
      <w:r w:rsidR="009E421B" w:rsidRPr="00B137D6">
        <w:rPr>
          <w:rFonts w:ascii="Arial" w:hAnsi="Arial" w:cs="Arial"/>
          <w:b/>
          <w:sz w:val="23"/>
          <w:szCs w:val="23"/>
        </w:rPr>
        <w:t xml:space="preserve"> </w:t>
      </w:r>
      <w:r w:rsidRPr="00B137D6">
        <w:rPr>
          <w:rFonts w:ascii="Arial" w:hAnsi="Arial" w:cs="Arial"/>
          <w:b/>
          <w:sz w:val="23"/>
          <w:szCs w:val="23"/>
        </w:rPr>
        <w:t>Industriegelände – das Kronprinzenviertel in Dortmund steht exemplarisch für die erfolgreiche Transformation innerstädtischer Brachflächen. Bei der Planung und Realisierung der Gebäudehülle spielten energetische Anforderungen, gestalterischer Anspruch und bauphysikalische Herausforderungen eine zentrale Rolle. Für die Fenster fiel die Wahl daher auf das Profilsystem SOFTLINE 82 MD von VEKA.</w:t>
      </w:r>
    </w:p>
    <w:p w14:paraId="25252751" w14:textId="77777777" w:rsidR="000017C8" w:rsidRDefault="000017C8" w:rsidP="00BB5789">
      <w:pPr>
        <w:rPr>
          <w:rFonts w:ascii="Arial" w:hAnsi="Arial" w:cs="Arial"/>
          <w:b/>
          <w:sz w:val="23"/>
          <w:szCs w:val="23"/>
        </w:rPr>
      </w:pPr>
    </w:p>
    <w:p w14:paraId="2CAAEBD0" w14:textId="6FCB9D87" w:rsidR="00BB5789" w:rsidRDefault="006E7152" w:rsidP="00BB5789">
      <w:pPr>
        <w:rPr>
          <w:rFonts w:ascii="Arial" w:hAnsi="Arial" w:cs="Arial"/>
          <w:b/>
        </w:rPr>
      </w:pPr>
      <w:r>
        <w:rPr>
          <w:rFonts w:ascii="Arial" w:hAnsi="Arial" w:cs="Arial"/>
          <w:noProof/>
          <w:sz w:val="22"/>
          <w:szCs w:val="22"/>
        </w:rPr>
        <w:drawing>
          <wp:inline distT="0" distB="0" distL="0" distR="0" wp14:anchorId="716724C6" wp14:editId="7104A099">
            <wp:extent cx="4686300" cy="2981325"/>
            <wp:effectExtent l="0" t="0" r="0" b="9525"/>
            <wp:docPr id="1081773485"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6" cstate="print">
                      <a:extLst>
                        <a:ext uri="{28A0092B-C50C-407E-A947-70E740481C1C}">
                          <a14:useLocalDpi xmlns:a14="http://schemas.microsoft.com/office/drawing/2010/main" val="0"/>
                        </a:ext>
                      </a:extLst>
                    </a:blip>
                    <a:srcRect b="15175"/>
                    <a:stretch>
                      <a:fillRect/>
                    </a:stretch>
                  </pic:blipFill>
                  <pic:spPr bwMode="auto">
                    <a:xfrm>
                      <a:off x="0" y="0"/>
                      <a:ext cx="4686300" cy="2981325"/>
                    </a:xfrm>
                    <a:prstGeom prst="rect">
                      <a:avLst/>
                    </a:prstGeom>
                    <a:noFill/>
                    <a:ln>
                      <a:noFill/>
                    </a:ln>
                    <a:extLst>
                      <a:ext uri="{53640926-AAD7-44D8-BBD7-CCE9431645EC}">
                        <a14:shadowObscured xmlns:a14="http://schemas.microsoft.com/office/drawing/2010/main"/>
                      </a:ext>
                    </a:extLst>
                  </pic:spPr>
                </pic:pic>
              </a:graphicData>
            </a:graphic>
          </wp:inline>
        </w:drawing>
      </w:r>
    </w:p>
    <w:p w14:paraId="1495EE20" w14:textId="6023CF22" w:rsidR="00BB5789" w:rsidRDefault="00B137D6" w:rsidP="00BB5789">
      <w:pPr>
        <w:rPr>
          <w:rFonts w:ascii="Arial" w:hAnsi="Arial" w:cs="Arial"/>
          <w:i/>
          <w:iCs/>
          <w:sz w:val="22"/>
          <w:szCs w:val="22"/>
        </w:rPr>
      </w:pPr>
      <w:r w:rsidRPr="00B137D6">
        <w:rPr>
          <w:rFonts w:ascii="Arial" w:hAnsi="Arial" w:cs="Arial"/>
          <w:i/>
          <w:iCs/>
          <w:sz w:val="22"/>
          <w:szCs w:val="22"/>
        </w:rPr>
        <w:t>BU: Das Kronprinzenviertel entsteht auf einem ehemaligen Bahn</w:t>
      </w:r>
      <w:r w:rsidR="00D66CBD">
        <w:rPr>
          <w:rFonts w:ascii="Arial" w:hAnsi="Arial" w:cs="Arial"/>
          <w:i/>
          <w:iCs/>
          <w:sz w:val="22"/>
          <w:szCs w:val="22"/>
        </w:rPr>
        <w:t>g</w:t>
      </w:r>
      <w:r w:rsidRPr="00B137D6">
        <w:rPr>
          <w:rFonts w:ascii="Arial" w:hAnsi="Arial" w:cs="Arial"/>
          <w:i/>
          <w:iCs/>
          <w:sz w:val="22"/>
          <w:szCs w:val="22"/>
        </w:rPr>
        <w:t>elände und gehört zu den größten Wohnbauprojekten Dortmunds</w:t>
      </w:r>
      <w:r w:rsidR="00D66CBD">
        <w:rPr>
          <w:rFonts w:ascii="Arial" w:hAnsi="Arial" w:cs="Arial"/>
          <w:i/>
          <w:iCs/>
          <w:sz w:val="22"/>
          <w:szCs w:val="22"/>
        </w:rPr>
        <w:t xml:space="preserve"> sowie in NRW.</w:t>
      </w:r>
    </w:p>
    <w:p w14:paraId="15B8454C" w14:textId="77777777" w:rsidR="00B137D6" w:rsidRDefault="00B137D6" w:rsidP="00BB5789">
      <w:pPr>
        <w:rPr>
          <w:rFonts w:ascii="Arial" w:hAnsi="Arial" w:cs="Arial"/>
          <w:i/>
          <w:iCs/>
          <w:sz w:val="22"/>
          <w:szCs w:val="22"/>
        </w:rPr>
      </w:pPr>
    </w:p>
    <w:p w14:paraId="3506567C" w14:textId="77777777" w:rsidR="00B137D6" w:rsidRPr="00B137D6" w:rsidRDefault="00B137D6" w:rsidP="00B137D6">
      <w:pPr>
        <w:rPr>
          <w:rFonts w:ascii="Arial" w:hAnsi="Arial" w:cs="Arial"/>
          <w:b/>
          <w:bCs/>
          <w:sz w:val="22"/>
          <w:szCs w:val="22"/>
        </w:rPr>
      </w:pPr>
      <w:r w:rsidRPr="00B137D6">
        <w:rPr>
          <w:rFonts w:ascii="Arial" w:hAnsi="Arial" w:cs="Arial"/>
          <w:b/>
          <w:bCs/>
          <w:sz w:val="22"/>
          <w:szCs w:val="22"/>
        </w:rPr>
        <w:t>Urbanes Wohnen auf historischem Grund</w:t>
      </w:r>
    </w:p>
    <w:p w14:paraId="154F0137" w14:textId="77777777" w:rsidR="00B137D6" w:rsidRPr="00B137D6" w:rsidRDefault="00B137D6" w:rsidP="00B137D6">
      <w:pPr>
        <w:rPr>
          <w:rFonts w:ascii="Arial" w:hAnsi="Arial" w:cs="Arial"/>
          <w:sz w:val="22"/>
          <w:szCs w:val="22"/>
        </w:rPr>
      </w:pPr>
      <w:r w:rsidRPr="00B137D6">
        <w:rPr>
          <w:rFonts w:ascii="Arial" w:hAnsi="Arial" w:cs="Arial"/>
          <w:sz w:val="22"/>
          <w:szCs w:val="22"/>
        </w:rPr>
        <w:t>Die Fläche des heutigen Kronprinzenviertels war lange Zeit ungenutzt – ein ehemaliger Güterbahnhof mitten in Dortmund. Erst der Mut zur Entwicklung im Bestand und die intensive Kooperation mit Stadt und Flächenentwicklern machten den Weg frei für ein vielfältiges Wohnquartier in bester Lage. Bis 2028 entstehen hier rund 700 Wohnungen, darunter auch geförderter Wohnraum sowie Doppelhaushälften und Eigentumswohnungen.</w:t>
      </w:r>
    </w:p>
    <w:p w14:paraId="12EE51E8" w14:textId="77777777" w:rsidR="00B137D6" w:rsidRPr="00B137D6" w:rsidRDefault="00B137D6" w:rsidP="00B137D6">
      <w:pPr>
        <w:rPr>
          <w:rFonts w:ascii="Arial" w:hAnsi="Arial" w:cs="Arial"/>
          <w:sz w:val="22"/>
          <w:szCs w:val="22"/>
        </w:rPr>
      </w:pPr>
    </w:p>
    <w:p w14:paraId="199D4862" w14:textId="13E6DE70" w:rsidR="00B137D6" w:rsidRPr="00B137D6" w:rsidRDefault="00B137D6" w:rsidP="00B137D6">
      <w:pPr>
        <w:rPr>
          <w:rFonts w:ascii="Arial" w:hAnsi="Arial" w:cs="Arial"/>
          <w:sz w:val="22"/>
          <w:szCs w:val="22"/>
        </w:rPr>
      </w:pPr>
      <w:r w:rsidRPr="00B137D6">
        <w:rPr>
          <w:rFonts w:ascii="Arial" w:hAnsi="Arial" w:cs="Arial"/>
          <w:sz w:val="22"/>
          <w:szCs w:val="22"/>
        </w:rPr>
        <w:t>„Wir wollten nicht an den Stadtrand gehen, sondern urbane Qualitäten dort schaffen, wo bereits Infrastruktur vorhanden ist“, sagt der verantwortliche Projektentwickler</w:t>
      </w:r>
      <w:r w:rsidR="00D66CBD">
        <w:rPr>
          <w:rFonts w:ascii="Arial" w:hAnsi="Arial" w:cs="Arial"/>
          <w:sz w:val="22"/>
          <w:szCs w:val="22"/>
        </w:rPr>
        <w:t xml:space="preserve"> </w:t>
      </w:r>
      <w:r w:rsidR="00D66CBD" w:rsidRPr="00D66CBD">
        <w:rPr>
          <w:rFonts w:ascii="Arial" w:hAnsi="Arial" w:cs="Arial"/>
          <w:sz w:val="22"/>
          <w:szCs w:val="22"/>
        </w:rPr>
        <w:t xml:space="preserve">Dirk Salewski, geschäftsführender Gesellschafter von </w:t>
      </w:r>
      <w:proofErr w:type="spellStart"/>
      <w:r w:rsidR="00D66CBD" w:rsidRPr="00D66CBD">
        <w:rPr>
          <w:rFonts w:ascii="Arial" w:hAnsi="Arial" w:cs="Arial"/>
          <w:sz w:val="22"/>
          <w:szCs w:val="22"/>
        </w:rPr>
        <w:t>beta</w:t>
      </w:r>
      <w:proofErr w:type="spellEnd"/>
      <w:r w:rsidR="00D66CBD" w:rsidRPr="00D66CBD">
        <w:rPr>
          <w:rFonts w:ascii="Arial" w:hAnsi="Arial" w:cs="Arial"/>
          <w:sz w:val="22"/>
          <w:szCs w:val="22"/>
        </w:rPr>
        <w:t xml:space="preserve"> Eigenheim</w:t>
      </w:r>
      <w:r w:rsidRPr="00B137D6">
        <w:rPr>
          <w:rFonts w:ascii="Arial" w:hAnsi="Arial" w:cs="Arial"/>
          <w:sz w:val="22"/>
          <w:szCs w:val="22"/>
        </w:rPr>
        <w:t>. Für das Vorhaben wurden 100.000 m² Fläche erschlossen – inklusive Lärmschutz, Regenwasser-Management und Tiefgaragen unter vielen der Gebäude.</w:t>
      </w:r>
    </w:p>
    <w:p w14:paraId="4F6D4421" w14:textId="3C5BD9AE" w:rsidR="006E7152" w:rsidRDefault="006E7152" w:rsidP="00BB5789">
      <w:pPr>
        <w:rPr>
          <w:rFonts w:ascii="Arial" w:hAnsi="Arial" w:cs="Arial"/>
          <w:i/>
          <w:iCs/>
          <w:sz w:val="22"/>
          <w:szCs w:val="22"/>
        </w:rPr>
      </w:pPr>
      <w:r>
        <w:rPr>
          <w:rFonts w:ascii="Arial" w:hAnsi="Arial" w:cs="Arial"/>
          <w:i/>
          <w:iCs/>
          <w:noProof/>
          <w:sz w:val="22"/>
          <w:szCs w:val="22"/>
        </w:rPr>
        <w:lastRenderedPageBreak/>
        <w:drawing>
          <wp:inline distT="0" distB="0" distL="0" distR="0" wp14:anchorId="6C654368" wp14:editId="13E52EEB">
            <wp:extent cx="4686300" cy="2562225"/>
            <wp:effectExtent l="0" t="0" r="0" b="9525"/>
            <wp:docPr id="17952961"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7" cstate="print">
                      <a:extLst>
                        <a:ext uri="{28A0092B-C50C-407E-A947-70E740481C1C}">
                          <a14:useLocalDpi xmlns:a14="http://schemas.microsoft.com/office/drawing/2010/main" val="0"/>
                        </a:ext>
                      </a:extLst>
                    </a:blip>
                    <a:srcRect b="23143"/>
                    <a:stretch>
                      <a:fillRect/>
                    </a:stretch>
                  </pic:blipFill>
                  <pic:spPr bwMode="auto">
                    <a:xfrm>
                      <a:off x="0" y="0"/>
                      <a:ext cx="4686300" cy="2562225"/>
                    </a:xfrm>
                    <a:prstGeom prst="rect">
                      <a:avLst/>
                    </a:prstGeom>
                    <a:noFill/>
                    <a:ln>
                      <a:noFill/>
                    </a:ln>
                    <a:extLst>
                      <a:ext uri="{53640926-AAD7-44D8-BBD7-CCE9431645EC}">
                        <a14:shadowObscured xmlns:a14="http://schemas.microsoft.com/office/drawing/2010/main"/>
                      </a:ext>
                    </a:extLst>
                  </pic:spPr>
                </pic:pic>
              </a:graphicData>
            </a:graphic>
          </wp:inline>
        </w:drawing>
      </w:r>
    </w:p>
    <w:p w14:paraId="20459537" w14:textId="2DDB812D" w:rsidR="00B137D6" w:rsidRPr="00B137D6" w:rsidRDefault="00B137D6" w:rsidP="00BB5789">
      <w:pPr>
        <w:rPr>
          <w:rFonts w:ascii="Arial" w:hAnsi="Arial" w:cs="Arial"/>
          <w:i/>
          <w:iCs/>
          <w:sz w:val="22"/>
          <w:szCs w:val="22"/>
        </w:rPr>
      </w:pPr>
      <w:r w:rsidRPr="00B137D6">
        <w:rPr>
          <w:rFonts w:ascii="Arial" w:hAnsi="Arial" w:cs="Arial"/>
          <w:i/>
          <w:iCs/>
          <w:sz w:val="22"/>
          <w:szCs w:val="22"/>
        </w:rPr>
        <w:t>BU: In mehreren Bauabschnitten entstehen im Kronprinzenviertel sowohl frei finanzierte als auch öffentlich geförderte Wohnungen.</w:t>
      </w:r>
    </w:p>
    <w:p w14:paraId="707E8904" w14:textId="77777777" w:rsidR="00B137D6" w:rsidRDefault="00B137D6" w:rsidP="00BB5789">
      <w:pPr>
        <w:rPr>
          <w:rFonts w:ascii="Arial" w:hAnsi="Arial" w:cs="Arial"/>
          <w:sz w:val="22"/>
          <w:szCs w:val="22"/>
        </w:rPr>
      </w:pPr>
    </w:p>
    <w:p w14:paraId="6D10EA81" w14:textId="55E41CE4" w:rsidR="005B486D" w:rsidRPr="005B486D" w:rsidRDefault="005B486D" w:rsidP="005B486D">
      <w:pPr>
        <w:rPr>
          <w:rFonts w:ascii="Arial" w:hAnsi="Arial" w:cs="Arial"/>
          <w:b/>
          <w:bCs/>
          <w:sz w:val="22"/>
          <w:szCs w:val="22"/>
        </w:rPr>
      </w:pPr>
      <w:r w:rsidRPr="005B486D">
        <w:rPr>
          <w:rFonts w:ascii="Arial" w:hAnsi="Arial" w:cs="Arial"/>
          <w:b/>
          <w:bCs/>
          <w:sz w:val="22"/>
          <w:szCs w:val="22"/>
        </w:rPr>
        <w:t>Fensterqualität mit System und Partnerschaft</w:t>
      </w:r>
    </w:p>
    <w:p w14:paraId="75CC8C0F" w14:textId="0B72F861" w:rsidR="005B486D" w:rsidRPr="005B486D" w:rsidRDefault="005B486D" w:rsidP="005B486D">
      <w:pPr>
        <w:rPr>
          <w:rFonts w:ascii="Arial" w:hAnsi="Arial" w:cs="Arial"/>
          <w:sz w:val="22"/>
          <w:szCs w:val="22"/>
        </w:rPr>
      </w:pPr>
      <w:r w:rsidRPr="005B486D">
        <w:rPr>
          <w:rFonts w:ascii="Arial" w:hAnsi="Arial" w:cs="Arial"/>
          <w:sz w:val="22"/>
          <w:szCs w:val="22"/>
        </w:rPr>
        <w:t>Von Beginn an war klar: Die Fenster mussten höchsten Ansprüchen genügen – in puncto Wärmeschutz, Schallschutz, Einbruchhemmung und Langlebigkeit. Für den ausführenden Bauherrn war</w:t>
      </w:r>
      <w:r w:rsidR="00A95DD6">
        <w:rPr>
          <w:rFonts w:ascii="Arial" w:hAnsi="Arial" w:cs="Arial"/>
          <w:sz w:val="22"/>
          <w:szCs w:val="22"/>
        </w:rPr>
        <w:t>en</w:t>
      </w:r>
      <w:r w:rsidRPr="005B486D">
        <w:rPr>
          <w:rFonts w:ascii="Arial" w:hAnsi="Arial" w:cs="Arial"/>
          <w:sz w:val="22"/>
          <w:szCs w:val="22"/>
        </w:rPr>
        <w:t xml:space="preserve"> </w:t>
      </w:r>
      <w:r w:rsidR="00A70FC1">
        <w:rPr>
          <w:rFonts w:ascii="Arial" w:hAnsi="Arial" w:cs="Arial"/>
          <w:sz w:val="22"/>
          <w:szCs w:val="22"/>
        </w:rPr>
        <w:t xml:space="preserve">der Einsatz von Qualitätsprodukten und </w:t>
      </w:r>
      <w:r w:rsidRPr="005B486D">
        <w:rPr>
          <w:rFonts w:ascii="Arial" w:hAnsi="Arial" w:cs="Arial"/>
          <w:sz w:val="22"/>
          <w:szCs w:val="22"/>
        </w:rPr>
        <w:t xml:space="preserve">die Zusammenarbeit mit bewährten Industriepartnern zentral. </w:t>
      </w:r>
      <w:r w:rsidR="00F751D9">
        <w:rPr>
          <w:rFonts w:ascii="Arial" w:hAnsi="Arial" w:cs="Arial"/>
          <w:sz w:val="22"/>
          <w:szCs w:val="22"/>
        </w:rPr>
        <w:t xml:space="preserve">Bei Objekten dieser Größenordnung müssen die Zulieferer zudem über entsprechende Kapazitäten und Logistik verfügen. </w:t>
      </w:r>
      <w:r w:rsidRPr="005B486D">
        <w:rPr>
          <w:rFonts w:ascii="Arial" w:hAnsi="Arial" w:cs="Arial"/>
          <w:sz w:val="22"/>
          <w:szCs w:val="22"/>
        </w:rPr>
        <w:t xml:space="preserve">Die Wahl fiel auf </w:t>
      </w:r>
      <w:r w:rsidR="00A70FC1">
        <w:rPr>
          <w:rFonts w:ascii="Arial" w:hAnsi="Arial" w:cs="Arial"/>
          <w:sz w:val="22"/>
          <w:szCs w:val="22"/>
        </w:rPr>
        <w:t>Fenster aus dem</w:t>
      </w:r>
      <w:r w:rsidR="00A70FC1" w:rsidRPr="005B486D">
        <w:rPr>
          <w:rFonts w:ascii="Arial" w:hAnsi="Arial" w:cs="Arial"/>
          <w:sz w:val="22"/>
          <w:szCs w:val="22"/>
        </w:rPr>
        <w:t xml:space="preserve"> </w:t>
      </w:r>
      <w:r w:rsidRPr="005B486D">
        <w:rPr>
          <w:rFonts w:ascii="Arial" w:hAnsi="Arial" w:cs="Arial"/>
          <w:sz w:val="22"/>
          <w:szCs w:val="22"/>
        </w:rPr>
        <w:t>VEKA-</w:t>
      </w:r>
      <w:r w:rsidR="00A70FC1">
        <w:rPr>
          <w:rFonts w:ascii="Arial" w:hAnsi="Arial" w:cs="Arial"/>
          <w:sz w:val="22"/>
          <w:szCs w:val="22"/>
        </w:rPr>
        <w:t>Profils</w:t>
      </w:r>
      <w:r w:rsidRPr="005B486D">
        <w:rPr>
          <w:rFonts w:ascii="Arial" w:hAnsi="Arial" w:cs="Arial"/>
          <w:sz w:val="22"/>
          <w:szCs w:val="22"/>
        </w:rPr>
        <w:t xml:space="preserve">ystem SOFTLINE 82 MD, </w:t>
      </w:r>
      <w:r w:rsidR="00A70FC1">
        <w:rPr>
          <w:rFonts w:ascii="Arial" w:hAnsi="Arial" w:cs="Arial"/>
          <w:sz w:val="22"/>
          <w:szCs w:val="22"/>
        </w:rPr>
        <w:t>gefertigt und montiert</w:t>
      </w:r>
      <w:r w:rsidR="00A70FC1" w:rsidRPr="005B486D">
        <w:rPr>
          <w:rFonts w:ascii="Arial" w:hAnsi="Arial" w:cs="Arial"/>
          <w:sz w:val="22"/>
          <w:szCs w:val="22"/>
        </w:rPr>
        <w:t xml:space="preserve"> </w:t>
      </w:r>
      <w:r w:rsidRPr="005B486D">
        <w:rPr>
          <w:rFonts w:ascii="Arial" w:hAnsi="Arial" w:cs="Arial"/>
          <w:sz w:val="22"/>
          <w:szCs w:val="22"/>
        </w:rPr>
        <w:t>durch den langjährigen Partner German Windows.</w:t>
      </w:r>
    </w:p>
    <w:p w14:paraId="43261E46" w14:textId="77777777" w:rsidR="005B486D" w:rsidRPr="005B486D" w:rsidRDefault="005B486D" w:rsidP="005B486D">
      <w:pPr>
        <w:rPr>
          <w:rFonts w:ascii="Arial" w:hAnsi="Arial" w:cs="Arial"/>
          <w:sz w:val="22"/>
          <w:szCs w:val="22"/>
        </w:rPr>
      </w:pPr>
    </w:p>
    <w:p w14:paraId="286442F7" w14:textId="77777777" w:rsidR="005B486D" w:rsidRPr="005B486D" w:rsidRDefault="005B486D" w:rsidP="005B486D">
      <w:pPr>
        <w:rPr>
          <w:rFonts w:ascii="Arial" w:hAnsi="Arial" w:cs="Arial"/>
          <w:sz w:val="22"/>
          <w:szCs w:val="22"/>
        </w:rPr>
      </w:pPr>
      <w:r w:rsidRPr="005B486D">
        <w:rPr>
          <w:rFonts w:ascii="Arial" w:hAnsi="Arial" w:cs="Arial"/>
          <w:sz w:val="22"/>
          <w:szCs w:val="22"/>
        </w:rPr>
        <w:t>Seit über 40 Jahren verbindet German Windows und VEKA eine enge, vertrauensvolle Partnerschaft auf Augenhöhe – mit einem gemeinsamen hohen Anspruch an Qualität, Präzision und Langlebigkeit.</w:t>
      </w:r>
    </w:p>
    <w:p w14:paraId="2969C7E9" w14:textId="77777777" w:rsidR="005B486D" w:rsidRPr="005B486D" w:rsidRDefault="005B486D" w:rsidP="005B486D">
      <w:pPr>
        <w:rPr>
          <w:rFonts w:ascii="Arial" w:hAnsi="Arial" w:cs="Arial"/>
          <w:sz w:val="22"/>
          <w:szCs w:val="22"/>
        </w:rPr>
      </w:pPr>
    </w:p>
    <w:p w14:paraId="1305E22C" w14:textId="6097CAFB" w:rsidR="00AA6E3D" w:rsidRDefault="005B486D" w:rsidP="00AA6E3D">
      <w:pPr>
        <w:rPr>
          <w:rFonts w:ascii="Arial" w:hAnsi="Arial" w:cs="Arial"/>
          <w:sz w:val="22"/>
          <w:szCs w:val="22"/>
        </w:rPr>
      </w:pPr>
      <w:r w:rsidRPr="005B486D">
        <w:rPr>
          <w:rFonts w:ascii="Arial" w:hAnsi="Arial" w:cs="Arial"/>
          <w:sz w:val="22"/>
          <w:szCs w:val="22"/>
        </w:rPr>
        <w:t xml:space="preserve">„Wir geben unseren Kunden zehn Jahre Garantie – das geht nur mit absolut verlässlichen Produkten und </w:t>
      </w:r>
      <w:r w:rsidR="00A95DD6">
        <w:rPr>
          <w:rFonts w:ascii="Arial" w:hAnsi="Arial" w:cs="Arial"/>
          <w:sz w:val="22"/>
          <w:szCs w:val="22"/>
        </w:rPr>
        <w:t>sicheren</w:t>
      </w:r>
      <w:r w:rsidR="00A95DD6" w:rsidRPr="005B486D">
        <w:rPr>
          <w:rFonts w:ascii="Arial" w:hAnsi="Arial" w:cs="Arial"/>
          <w:sz w:val="22"/>
          <w:szCs w:val="22"/>
        </w:rPr>
        <w:t xml:space="preserve"> </w:t>
      </w:r>
      <w:r w:rsidRPr="005B486D">
        <w:rPr>
          <w:rFonts w:ascii="Arial" w:hAnsi="Arial" w:cs="Arial"/>
          <w:sz w:val="22"/>
          <w:szCs w:val="22"/>
        </w:rPr>
        <w:t xml:space="preserve">Montageprozessen“, so </w:t>
      </w:r>
      <w:r w:rsidR="00D66CBD" w:rsidRPr="00D66CBD">
        <w:rPr>
          <w:rFonts w:ascii="Arial" w:hAnsi="Arial" w:cs="Arial"/>
          <w:sz w:val="22"/>
          <w:szCs w:val="22"/>
        </w:rPr>
        <w:t>Dirk Salewski</w:t>
      </w:r>
      <w:r w:rsidRPr="005B486D">
        <w:rPr>
          <w:rFonts w:ascii="Arial" w:hAnsi="Arial" w:cs="Arial"/>
          <w:sz w:val="22"/>
          <w:szCs w:val="22"/>
        </w:rPr>
        <w:t xml:space="preserve">. Die Profile wurden mit hoher Systemtreue verarbeitet, die Zusammenarbeit mit German Windows </w:t>
      </w:r>
      <w:r w:rsidR="00AA6E3D">
        <w:rPr>
          <w:rFonts w:ascii="Arial" w:hAnsi="Arial" w:cs="Arial"/>
          <w:sz w:val="22"/>
          <w:szCs w:val="22"/>
        </w:rPr>
        <w:t xml:space="preserve">und VEKA </w:t>
      </w:r>
      <w:r w:rsidRPr="005B486D">
        <w:rPr>
          <w:rFonts w:ascii="Arial" w:hAnsi="Arial" w:cs="Arial"/>
          <w:sz w:val="22"/>
          <w:szCs w:val="22"/>
        </w:rPr>
        <w:t>erfolgte eingespielt und routiniert.</w:t>
      </w:r>
      <w:r w:rsidR="00AA6E3D" w:rsidRPr="00AA6E3D">
        <w:rPr>
          <w:rFonts w:ascii="Arial" w:hAnsi="Arial" w:cs="Arial"/>
          <w:sz w:val="22"/>
          <w:szCs w:val="22"/>
        </w:rPr>
        <w:t xml:space="preserve"> </w:t>
      </w:r>
      <w:r w:rsidR="00AA6E3D" w:rsidRPr="005B486D">
        <w:rPr>
          <w:rFonts w:ascii="Arial" w:hAnsi="Arial" w:cs="Arial"/>
          <w:sz w:val="22"/>
          <w:szCs w:val="22"/>
        </w:rPr>
        <w:t>„</w:t>
      </w:r>
      <w:r w:rsidR="00AA6E3D">
        <w:rPr>
          <w:rFonts w:ascii="Arial" w:hAnsi="Arial" w:cs="Arial"/>
          <w:sz w:val="22"/>
          <w:szCs w:val="22"/>
        </w:rPr>
        <w:t>Wie gewohnt</w:t>
      </w:r>
      <w:r w:rsidR="00AA6E3D" w:rsidRPr="005B486D">
        <w:rPr>
          <w:rFonts w:ascii="Arial" w:hAnsi="Arial" w:cs="Arial"/>
          <w:sz w:val="22"/>
          <w:szCs w:val="22"/>
        </w:rPr>
        <w:t xml:space="preserve"> lief </w:t>
      </w:r>
      <w:r w:rsidR="00AA6E3D">
        <w:rPr>
          <w:rFonts w:ascii="Arial" w:hAnsi="Arial" w:cs="Arial"/>
          <w:sz w:val="22"/>
          <w:szCs w:val="22"/>
        </w:rPr>
        <w:t xml:space="preserve">alles </w:t>
      </w:r>
      <w:r w:rsidR="00AA6E3D" w:rsidRPr="005B486D">
        <w:rPr>
          <w:rFonts w:ascii="Arial" w:hAnsi="Arial" w:cs="Arial"/>
          <w:sz w:val="22"/>
          <w:szCs w:val="22"/>
        </w:rPr>
        <w:t xml:space="preserve">reibungslos – Qualität, Abwicklung und Kommunikation waren durchweg positiv“, bestätigt auch </w:t>
      </w:r>
      <w:r w:rsidR="00761468">
        <w:rPr>
          <w:rFonts w:ascii="Arial" w:hAnsi="Arial" w:cs="Arial"/>
          <w:sz w:val="22"/>
          <w:szCs w:val="22"/>
        </w:rPr>
        <w:t>Marcel St</w:t>
      </w:r>
      <w:r w:rsidR="00FC6A88">
        <w:rPr>
          <w:rFonts w:ascii="Arial" w:hAnsi="Arial" w:cs="Arial"/>
          <w:sz w:val="22"/>
          <w:szCs w:val="22"/>
        </w:rPr>
        <w:t>e</w:t>
      </w:r>
      <w:r w:rsidR="00761468">
        <w:rPr>
          <w:rFonts w:ascii="Arial" w:hAnsi="Arial" w:cs="Arial"/>
          <w:sz w:val="22"/>
          <w:szCs w:val="22"/>
        </w:rPr>
        <w:t>verding, Prokurist und Leiter der Montageabteilung bei German Windows</w:t>
      </w:r>
      <w:r w:rsidR="00AA6E3D" w:rsidRPr="005B486D">
        <w:rPr>
          <w:rFonts w:ascii="Arial" w:hAnsi="Arial" w:cs="Arial"/>
          <w:sz w:val="22"/>
          <w:szCs w:val="22"/>
        </w:rPr>
        <w:t>.</w:t>
      </w:r>
    </w:p>
    <w:p w14:paraId="6603CA8A" w14:textId="63C2720C" w:rsidR="00B137D6" w:rsidRDefault="00B137D6" w:rsidP="005B486D">
      <w:pPr>
        <w:rPr>
          <w:rFonts w:ascii="Arial" w:hAnsi="Arial" w:cs="Arial"/>
          <w:sz w:val="22"/>
          <w:szCs w:val="22"/>
        </w:rPr>
      </w:pPr>
    </w:p>
    <w:p w14:paraId="075C9975" w14:textId="77777777" w:rsidR="0055665E" w:rsidRDefault="0055665E" w:rsidP="005B486D">
      <w:pPr>
        <w:rPr>
          <w:rFonts w:ascii="Arial" w:hAnsi="Arial" w:cs="Arial"/>
          <w:sz w:val="22"/>
          <w:szCs w:val="22"/>
        </w:rPr>
      </w:pPr>
    </w:p>
    <w:p w14:paraId="07577F37" w14:textId="77777777" w:rsidR="006E7152" w:rsidRDefault="006E7152" w:rsidP="005B486D">
      <w:pPr>
        <w:rPr>
          <w:rFonts w:ascii="Arial" w:hAnsi="Arial" w:cs="Arial"/>
          <w:sz w:val="22"/>
          <w:szCs w:val="22"/>
        </w:rPr>
      </w:pPr>
    </w:p>
    <w:p w14:paraId="29B10713" w14:textId="2C249F1B" w:rsidR="005B486D" w:rsidRDefault="006E7152" w:rsidP="005B486D">
      <w:pPr>
        <w:rPr>
          <w:rFonts w:ascii="Arial" w:hAnsi="Arial" w:cs="Arial"/>
          <w:sz w:val="22"/>
          <w:szCs w:val="22"/>
        </w:rPr>
      </w:pPr>
      <w:r>
        <w:rPr>
          <w:rFonts w:ascii="Arial" w:hAnsi="Arial" w:cs="Arial"/>
          <w:noProof/>
          <w:sz w:val="22"/>
          <w:szCs w:val="22"/>
        </w:rPr>
        <w:lastRenderedPageBreak/>
        <w:drawing>
          <wp:inline distT="0" distB="0" distL="0" distR="0" wp14:anchorId="5B446B41" wp14:editId="3C6BF00E">
            <wp:extent cx="2181225" cy="1635919"/>
            <wp:effectExtent l="0" t="0" r="0" b="2540"/>
            <wp:docPr id="193372406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199197" cy="1649398"/>
                    </a:xfrm>
                    <a:prstGeom prst="rect">
                      <a:avLst/>
                    </a:prstGeom>
                    <a:noFill/>
                    <a:ln>
                      <a:noFill/>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14:anchorId="4CA745C7" wp14:editId="5496E8C0">
            <wp:extent cx="2424113" cy="1616075"/>
            <wp:effectExtent l="0" t="0" r="0" b="3175"/>
            <wp:docPr id="414087592"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426514" cy="1617676"/>
                    </a:xfrm>
                    <a:prstGeom prst="rect">
                      <a:avLst/>
                    </a:prstGeom>
                    <a:noFill/>
                    <a:ln>
                      <a:noFill/>
                    </a:ln>
                  </pic:spPr>
                </pic:pic>
              </a:graphicData>
            </a:graphic>
          </wp:inline>
        </w:drawing>
      </w:r>
    </w:p>
    <w:p w14:paraId="4C58BD74" w14:textId="7974F4D7" w:rsidR="005B486D" w:rsidRPr="005B486D" w:rsidRDefault="005B486D" w:rsidP="00BB5789">
      <w:pPr>
        <w:rPr>
          <w:rFonts w:ascii="Arial" w:hAnsi="Arial" w:cs="Arial"/>
          <w:i/>
          <w:iCs/>
          <w:sz w:val="22"/>
          <w:szCs w:val="22"/>
        </w:rPr>
      </w:pPr>
      <w:bookmarkStart w:id="0" w:name="_Hlk120276550"/>
      <w:r w:rsidRPr="005B486D">
        <w:rPr>
          <w:rFonts w:ascii="Arial" w:hAnsi="Arial" w:cs="Arial"/>
          <w:i/>
          <w:iCs/>
          <w:sz w:val="22"/>
          <w:szCs w:val="22"/>
        </w:rPr>
        <w:t>BU: Die Fensterprofile SOFTLINE 82 MD sorgen für hohe Energieeffizienz und dauerhafte Funktion im dicht bebauten Quartier.</w:t>
      </w:r>
    </w:p>
    <w:p w14:paraId="05FB0264" w14:textId="77777777" w:rsidR="005B486D" w:rsidRDefault="005B486D" w:rsidP="00BB5789">
      <w:pPr>
        <w:rPr>
          <w:rFonts w:ascii="Arial" w:hAnsi="Arial" w:cs="Arial"/>
          <w:sz w:val="22"/>
          <w:szCs w:val="22"/>
        </w:rPr>
      </w:pPr>
    </w:p>
    <w:p w14:paraId="76D31C31" w14:textId="77777777" w:rsidR="006E7152" w:rsidRDefault="006E7152" w:rsidP="00BB5789">
      <w:pPr>
        <w:rPr>
          <w:rFonts w:ascii="Arial" w:hAnsi="Arial" w:cs="Arial"/>
          <w:sz w:val="22"/>
          <w:szCs w:val="22"/>
        </w:rPr>
      </w:pPr>
    </w:p>
    <w:p w14:paraId="63055796" w14:textId="77777777" w:rsidR="00B40A95" w:rsidRPr="005B486D" w:rsidRDefault="00B40A95" w:rsidP="00B40A95">
      <w:pPr>
        <w:rPr>
          <w:rFonts w:ascii="Arial" w:hAnsi="Arial" w:cs="Arial"/>
          <w:b/>
          <w:bCs/>
          <w:sz w:val="22"/>
          <w:szCs w:val="22"/>
        </w:rPr>
      </w:pPr>
      <w:r w:rsidRPr="005B486D">
        <w:rPr>
          <w:rFonts w:ascii="Arial" w:hAnsi="Arial" w:cs="Arial"/>
          <w:b/>
          <w:bCs/>
          <w:sz w:val="22"/>
          <w:szCs w:val="22"/>
        </w:rPr>
        <w:t>Energieeffizienz, Komfort und Sicherheit</w:t>
      </w:r>
    </w:p>
    <w:p w14:paraId="5EFDF074" w14:textId="77777777" w:rsidR="00B40A95" w:rsidRPr="001C3D9E" w:rsidRDefault="00B40A95" w:rsidP="00B40A95">
      <w:pPr>
        <w:rPr>
          <w:rFonts w:ascii="Arial" w:hAnsi="Arial" w:cs="Arial"/>
          <w:sz w:val="22"/>
          <w:szCs w:val="22"/>
        </w:rPr>
      </w:pPr>
      <w:r w:rsidRPr="001C3D9E">
        <w:rPr>
          <w:rFonts w:ascii="Arial" w:hAnsi="Arial" w:cs="Arial"/>
          <w:sz w:val="22"/>
          <w:szCs w:val="22"/>
        </w:rPr>
        <w:t xml:space="preserve">Das im Kronprinzenviertel eingesetzte Profilsystem SOFTLINE 82 MD ist ein 6-Kammer-Mitteldichtungssystem mit 82 mm Bautiefe und einem Dämmwert von bis zu </w:t>
      </w:r>
      <w:proofErr w:type="spellStart"/>
      <w:r w:rsidRPr="001C3D9E">
        <w:rPr>
          <w:rFonts w:ascii="Arial" w:hAnsi="Arial" w:cs="Arial"/>
          <w:sz w:val="22"/>
          <w:szCs w:val="22"/>
        </w:rPr>
        <w:t>Uf</w:t>
      </w:r>
      <w:proofErr w:type="spellEnd"/>
      <w:r w:rsidRPr="001C3D9E">
        <w:rPr>
          <w:rFonts w:ascii="Arial" w:hAnsi="Arial" w:cs="Arial"/>
          <w:sz w:val="22"/>
          <w:szCs w:val="22"/>
        </w:rPr>
        <w:t xml:space="preserve"> = 1,0 W/(m²K). Die Fensterelemente wurden außen in Anthrazitgrau und innen in Weiß ausgeführt und fügen sich damit harmonisch in die architektonische Gestaltung der Gebäude sowie die unterschiedlichen Innenraumkonzepte ein.</w:t>
      </w:r>
    </w:p>
    <w:p w14:paraId="4EFE7F9C" w14:textId="77777777" w:rsidR="00B40A95" w:rsidRPr="001C3D9E" w:rsidRDefault="00B40A95" w:rsidP="00B40A95">
      <w:pPr>
        <w:rPr>
          <w:rFonts w:ascii="Arial" w:hAnsi="Arial" w:cs="Arial"/>
          <w:sz w:val="22"/>
          <w:szCs w:val="22"/>
        </w:rPr>
      </w:pPr>
    </w:p>
    <w:p w14:paraId="14726BFA" w14:textId="77777777" w:rsidR="00B40A95" w:rsidRPr="001C3D9E" w:rsidRDefault="00B40A95" w:rsidP="00B40A95">
      <w:pPr>
        <w:rPr>
          <w:rFonts w:ascii="Arial" w:hAnsi="Arial" w:cs="Arial"/>
          <w:sz w:val="22"/>
          <w:szCs w:val="22"/>
        </w:rPr>
      </w:pPr>
      <w:r w:rsidRPr="001C3D9E">
        <w:rPr>
          <w:rFonts w:ascii="Arial" w:hAnsi="Arial" w:cs="Arial"/>
          <w:sz w:val="22"/>
          <w:szCs w:val="22"/>
        </w:rPr>
        <w:t>Die zusätzliche Mitteldichtung sorgt für eine verbesserte Schall- und Wärmedämmung. Viele der Fensterelemente wurden dreifach verglast und mit erweiterten Sicherheitsmerkmalen ausgestattet.</w:t>
      </w:r>
    </w:p>
    <w:p w14:paraId="04A5034E" w14:textId="77777777" w:rsidR="00B40A95" w:rsidRPr="001C3D9E" w:rsidRDefault="00B40A95" w:rsidP="00B40A95">
      <w:pPr>
        <w:rPr>
          <w:rFonts w:ascii="Arial" w:hAnsi="Arial" w:cs="Arial"/>
          <w:sz w:val="22"/>
          <w:szCs w:val="22"/>
        </w:rPr>
      </w:pPr>
    </w:p>
    <w:p w14:paraId="497C84A1" w14:textId="77777777" w:rsidR="00B40A95" w:rsidRPr="001C3D9E" w:rsidRDefault="00B40A95" w:rsidP="00B40A95">
      <w:pPr>
        <w:rPr>
          <w:rFonts w:ascii="Arial" w:hAnsi="Arial" w:cs="Arial"/>
          <w:sz w:val="22"/>
          <w:szCs w:val="22"/>
        </w:rPr>
      </w:pPr>
      <w:r w:rsidRPr="001C3D9E">
        <w:rPr>
          <w:rFonts w:ascii="Arial" w:hAnsi="Arial" w:cs="Arial"/>
          <w:sz w:val="22"/>
          <w:szCs w:val="22"/>
        </w:rPr>
        <w:t>VEKA fertigt ausschließlich Klasse-A-Profile gemäß DIN EN 12608 – die darin definierten Wandstärken ermöglichen eine hohe Stabilität, Langlebigkeit und Belastbarkeit.</w:t>
      </w:r>
    </w:p>
    <w:p w14:paraId="48F8DE4B" w14:textId="77777777" w:rsidR="00B40A95" w:rsidRPr="001C3D9E" w:rsidRDefault="00B40A95" w:rsidP="00B40A95">
      <w:pPr>
        <w:rPr>
          <w:rFonts w:ascii="Arial" w:hAnsi="Arial" w:cs="Arial"/>
          <w:sz w:val="22"/>
          <w:szCs w:val="22"/>
        </w:rPr>
      </w:pPr>
    </w:p>
    <w:p w14:paraId="0E74B9DE" w14:textId="77777777" w:rsidR="00B40A95" w:rsidRPr="001C3D9E" w:rsidRDefault="00B40A95" w:rsidP="00B40A95">
      <w:pPr>
        <w:rPr>
          <w:rFonts w:ascii="Arial" w:hAnsi="Arial" w:cs="Arial"/>
          <w:sz w:val="22"/>
          <w:szCs w:val="22"/>
        </w:rPr>
      </w:pPr>
      <w:r w:rsidRPr="001C3D9E">
        <w:rPr>
          <w:rFonts w:ascii="Arial" w:hAnsi="Arial" w:cs="Arial"/>
          <w:sz w:val="22"/>
          <w:szCs w:val="22"/>
        </w:rPr>
        <w:t>Diese konstruktiven Eigenschaften bieten Vorteile in mehrfacher Hinsicht: Hervorragende Schalldämmung, optimale Aufnahme schwerer 3-fach-Verglasungen, hohe Formstabilität und eine verlässliche Funktionalität über viele Jahre hinweg. Auch im Einbruchschutz machen die Profile den Unterschied – in Kombination mit zusätzlichen Verriegelungspunkten und Sicherheitsschließblechen stellen sie ein wirksames Hindernis dar.</w:t>
      </w:r>
    </w:p>
    <w:p w14:paraId="2F0B2C3A" w14:textId="77777777" w:rsidR="00B40A95" w:rsidRPr="001C3D9E" w:rsidRDefault="00B40A95" w:rsidP="00B40A95">
      <w:pPr>
        <w:rPr>
          <w:rFonts w:ascii="Arial" w:hAnsi="Arial" w:cs="Arial"/>
          <w:sz w:val="22"/>
          <w:szCs w:val="22"/>
        </w:rPr>
      </w:pPr>
    </w:p>
    <w:p w14:paraId="5AAC77D9" w14:textId="77777777" w:rsidR="00B40A95" w:rsidRDefault="00B40A95" w:rsidP="00B40A95">
      <w:pPr>
        <w:rPr>
          <w:rFonts w:ascii="Arial" w:hAnsi="Arial" w:cs="Arial"/>
          <w:sz w:val="22"/>
          <w:szCs w:val="22"/>
        </w:rPr>
      </w:pPr>
      <w:r w:rsidRPr="001C3D9E">
        <w:rPr>
          <w:rFonts w:ascii="Arial" w:hAnsi="Arial" w:cs="Arial"/>
          <w:sz w:val="22"/>
          <w:szCs w:val="22"/>
        </w:rPr>
        <w:t xml:space="preserve">Qualität zeigt sich darüber hinaus auch im Detail – beispielsweise durch die VEKA-typische </w:t>
      </w:r>
      <w:proofErr w:type="spellStart"/>
      <w:r w:rsidRPr="001C3D9E">
        <w:rPr>
          <w:rFonts w:ascii="Arial" w:hAnsi="Arial" w:cs="Arial"/>
          <w:sz w:val="22"/>
          <w:szCs w:val="22"/>
        </w:rPr>
        <w:t>Farbfolierung</w:t>
      </w:r>
      <w:proofErr w:type="spellEnd"/>
      <w:r w:rsidRPr="001C3D9E">
        <w:rPr>
          <w:rFonts w:ascii="Arial" w:hAnsi="Arial" w:cs="Arial"/>
          <w:sz w:val="22"/>
          <w:szCs w:val="22"/>
        </w:rPr>
        <w:t xml:space="preserve"> bis hinter die Dichtung, die die Profilkanten zusätzlich und langfristig schützt.</w:t>
      </w:r>
      <w:r w:rsidRPr="001A451B">
        <w:t xml:space="preserve"> </w:t>
      </w:r>
      <w:r w:rsidRPr="001A451B">
        <w:rPr>
          <w:rFonts w:ascii="Arial" w:hAnsi="Arial" w:cs="Arial"/>
          <w:sz w:val="22"/>
          <w:szCs w:val="22"/>
        </w:rPr>
        <w:t>Gerade diese Langlebigkeit ist ein zentraler Aspekt nachhaltigen Bauens, ebenso wie die Recyclingfähigkeit.</w:t>
      </w:r>
    </w:p>
    <w:p w14:paraId="6754D24F" w14:textId="209CEC89" w:rsidR="001C3D9E" w:rsidRDefault="001C3D9E" w:rsidP="001C3D9E">
      <w:pPr>
        <w:rPr>
          <w:rFonts w:ascii="Arial" w:hAnsi="Arial" w:cs="Arial"/>
          <w:sz w:val="22"/>
          <w:szCs w:val="22"/>
        </w:rPr>
      </w:pPr>
    </w:p>
    <w:p w14:paraId="112FAA73" w14:textId="77777777" w:rsidR="001C3D9E" w:rsidRDefault="001C3D9E" w:rsidP="001C3D9E">
      <w:pPr>
        <w:rPr>
          <w:rFonts w:ascii="Arial" w:hAnsi="Arial" w:cs="Arial"/>
          <w:sz w:val="22"/>
          <w:szCs w:val="22"/>
        </w:rPr>
      </w:pPr>
    </w:p>
    <w:p w14:paraId="6E2A3E58" w14:textId="476E9F62" w:rsidR="005B486D" w:rsidRDefault="006E7152" w:rsidP="00BB5789">
      <w:pPr>
        <w:rPr>
          <w:rFonts w:ascii="Arial" w:hAnsi="Arial" w:cs="Arial"/>
          <w:sz w:val="22"/>
          <w:szCs w:val="22"/>
        </w:rPr>
      </w:pPr>
      <w:r>
        <w:rPr>
          <w:rFonts w:ascii="Arial" w:hAnsi="Arial" w:cs="Arial"/>
          <w:noProof/>
          <w:sz w:val="22"/>
          <w:szCs w:val="22"/>
        </w:rPr>
        <w:lastRenderedPageBreak/>
        <w:drawing>
          <wp:inline distT="0" distB="0" distL="0" distR="0" wp14:anchorId="3457D197" wp14:editId="6427593A">
            <wp:extent cx="4686300" cy="2686050"/>
            <wp:effectExtent l="0" t="0" r="0" b="0"/>
            <wp:docPr id="97122817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b="14024"/>
                    <a:stretch>
                      <a:fillRect/>
                    </a:stretch>
                  </pic:blipFill>
                  <pic:spPr bwMode="auto">
                    <a:xfrm>
                      <a:off x="0" y="0"/>
                      <a:ext cx="4686300" cy="2686050"/>
                    </a:xfrm>
                    <a:prstGeom prst="rect">
                      <a:avLst/>
                    </a:prstGeom>
                    <a:noFill/>
                    <a:ln>
                      <a:noFill/>
                    </a:ln>
                    <a:extLst>
                      <a:ext uri="{53640926-AAD7-44D8-BBD7-CCE9431645EC}">
                        <a14:shadowObscured xmlns:a14="http://schemas.microsoft.com/office/drawing/2010/main"/>
                      </a:ext>
                    </a:extLst>
                  </pic:spPr>
                </pic:pic>
              </a:graphicData>
            </a:graphic>
          </wp:inline>
        </w:drawing>
      </w:r>
    </w:p>
    <w:p w14:paraId="4782297D" w14:textId="0BD0801F" w:rsidR="005B486D" w:rsidRPr="005B486D" w:rsidRDefault="005B486D" w:rsidP="00BB5789">
      <w:pPr>
        <w:rPr>
          <w:rFonts w:ascii="Arial" w:hAnsi="Arial" w:cs="Arial"/>
          <w:i/>
          <w:iCs/>
          <w:sz w:val="22"/>
          <w:szCs w:val="22"/>
        </w:rPr>
      </w:pPr>
      <w:r w:rsidRPr="005B486D">
        <w:rPr>
          <w:rFonts w:ascii="Arial" w:hAnsi="Arial" w:cs="Arial"/>
          <w:i/>
          <w:iCs/>
          <w:sz w:val="22"/>
          <w:szCs w:val="22"/>
        </w:rPr>
        <w:t>BU: Die Profile fügen sich harmonisch in die architektonische Gesamtgestaltung der Gebäude ein.</w:t>
      </w:r>
    </w:p>
    <w:p w14:paraId="3FDCF95D" w14:textId="77777777" w:rsidR="005B486D" w:rsidRDefault="005B486D" w:rsidP="00BB5789">
      <w:pPr>
        <w:rPr>
          <w:rFonts w:ascii="Arial" w:hAnsi="Arial" w:cs="Arial"/>
          <w:sz w:val="22"/>
          <w:szCs w:val="22"/>
        </w:rPr>
      </w:pPr>
    </w:p>
    <w:p w14:paraId="365DB3D0" w14:textId="77777777" w:rsidR="00B40A95" w:rsidRDefault="00B40A95" w:rsidP="00BB5789">
      <w:pPr>
        <w:rPr>
          <w:rFonts w:ascii="Arial" w:hAnsi="Arial" w:cs="Arial"/>
          <w:sz w:val="22"/>
          <w:szCs w:val="22"/>
        </w:rPr>
      </w:pPr>
    </w:p>
    <w:p w14:paraId="4FDACEEA" w14:textId="77777777" w:rsidR="00B40A95" w:rsidRPr="00B40A95" w:rsidRDefault="00B40A95" w:rsidP="00B40A95">
      <w:pPr>
        <w:rPr>
          <w:rFonts w:ascii="Arial" w:hAnsi="Arial" w:cs="Arial"/>
          <w:sz w:val="22"/>
          <w:szCs w:val="22"/>
        </w:rPr>
      </w:pPr>
      <w:r w:rsidRPr="00B40A95">
        <w:rPr>
          <w:rFonts w:ascii="Arial" w:hAnsi="Arial" w:cs="Arial"/>
          <w:sz w:val="22"/>
          <w:szCs w:val="22"/>
        </w:rPr>
        <w:t>Die Fenster wurden in mehreren Bauabschnitten installiert – teilweise im sozialen Wohnungsbau mit eng getakteter Zeitplanung. German Windows führte die Montage mit eigenem Montageteam aus, das regelmäßig im VEKA-</w:t>
      </w:r>
      <w:proofErr w:type="spellStart"/>
      <w:r w:rsidRPr="00B40A95">
        <w:rPr>
          <w:rFonts w:ascii="Arial" w:hAnsi="Arial" w:cs="Arial"/>
          <w:sz w:val="22"/>
          <w:szCs w:val="22"/>
        </w:rPr>
        <w:t>Systemtechnikum</w:t>
      </w:r>
      <w:proofErr w:type="spellEnd"/>
      <w:r w:rsidRPr="00B40A95">
        <w:rPr>
          <w:rFonts w:ascii="Arial" w:hAnsi="Arial" w:cs="Arial"/>
          <w:sz w:val="22"/>
          <w:szCs w:val="22"/>
        </w:rPr>
        <w:t xml:space="preserve"> geschult wird. Die hohe Ausführungsqualität ist dabei ein entscheidender Faktor für die langfristige Funktionssicherheit und Lebensdauer der Elemente.</w:t>
      </w:r>
    </w:p>
    <w:p w14:paraId="1840BE3A" w14:textId="77777777" w:rsidR="00B40A95" w:rsidRPr="00B40A95" w:rsidRDefault="00B40A95" w:rsidP="00B40A95">
      <w:pPr>
        <w:rPr>
          <w:rFonts w:ascii="Arial" w:hAnsi="Arial" w:cs="Arial"/>
          <w:sz w:val="22"/>
          <w:szCs w:val="22"/>
        </w:rPr>
      </w:pPr>
    </w:p>
    <w:p w14:paraId="06CE7B09" w14:textId="77777777" w:rsidR="00B40A95" w:rsidRPr="00B40A95" w:rsidRDefault="00B40A95" w:rsidP="00B40A95">
      <w:pPr>
        <w:rPr>
          <w:rFonts w:ascii="Arial" w:hAnsi="Arial" w:cs="Arial"/>
          <w:sz w:val="22"/>
          <w:szCs w:val="22"/>
        </w:rPr>
      </w:pPr>
      <w:r w:rsidRPr="00B40A95">
        <w:rPr>
          <w:rFonts w:ascii="Arial" w:hAnsi="Arial" w:cs="Arial"/>
          <w:sz w:val="22"/>
          <w:szCs w:val="22"/>
        </w:rPr>
        <w:t>Gerade diese Langlebigkeit ist ein zentraler Aspekt nachhaltigen Bauens. VEKA betreibt bereits seit 1993 mit der VEKA-Umwelttechnik das weltweit erste Recyclingwerk für Kunststofffenster. Das dort gewonnene Rezyklat wird ohne Qualitätsverluste in die Produktion neuer Profile zurückgeführt. So enthalten die im Kronprinzenviertel eingesetzten Profile im Schnitt rund 30 % hochwertiges Recyclingmaterial. Damit wird ein aktiver Beitrag zur Kreislaufwirtschaft und zur Reduzierung des CO</w:t>
      </w:r>
      <w:r w:rsidRPr="00B40A95">
        <w:rPr>
          <w:rFonts w:ascii="Cambria Math" w:hAnsi="Cambria Math" w:cs="Cambria Math"/>
          <w:sz w:val="22"/>
          <w:szCs w:val="22"/>
        </w:rPr>
        <w:t>₂</w:t>
      </w:r>
      <w:r w:rsidRPr="00B40A95">
        <w:rPr>
          <w:rFonts w:ascii="Arial" w:hAnsi="Arial" w:cs="Arial"/>
          <w:sz w:val="22"/>
          <w:szCs w:val="22"/>
        </w:rPr>
        <w:t>-Fußabdrucks geleistet.</w:t>
      </w:r>
    </w:p>
    <w:p w14:paraId="3A52B215" w14:textId="77777777" w:rsidR="00B40A95" w:rsidRPr="00B40A95" w:rsidRDefault="00B40A95" w:rsidP="00B40A95">
      <w:pPr>
        <w:rPr>
          <w:rFonts w:ascii="Arial" w:hAnsi="Arial" w:cs="Arial"/>
          <w:sz w:val="22"/>
          <w:szCs w:val="22"/>
        </w:rPr>
      </w:pPr>
    </w:p>
    <w:p w14:paraId="0F455E8B" w14:textId="118690BF" w:rsidR="00B40A95" w:rsidRDefault="00B40A95" w:rsidP="00B40A95">
      <w:pPr>
        <w:rPr>
          <w:rFonts w:ascii="Arial" w:hAnsi="Arial" w:cs="Arial"/>
          <w:sz w:val="22"/>
          <w:szCs w:val="22"/>
        </w:rPr>
      </w:pPr>
      <w:r w:rsidRPr="00B40A95">
        <w:rPr>
          <w:rFonts w:ascii="Arial" w:hAnsi="Arial" w:cs="Arial"/>
          <w:sz w:val="22"/>
          <w:szCs w:val="22"/>
        </w:rPr>
        <w:t xml:space="preserve">Darüber hinaus erfüllt das </w:t>
      </w:r>
      <w:proofErr w:type="gramStart"/>
      <w:r w:rsidRPr="00B40A95">
        <w:rPr>
          <w:rFonts w:ascii="Arial" w:hAnsi="Arial" w:cs="Arial"/>
          <w:sz w:val="22"/>
          <w:szCs w:val="22"/>
        </w:rPr>
        <w:t>VEKA Standardsortiment</w:t>
      </w:r>
      <w:proofErr w:type="gramEnd"/>
      <w:r w:rsidRPr="00B40A95">
        <w:rPr>
          <w:rFonts w:ascii="Arial" w:hAnsi="Arial" w:cs="Arial"/>
          <w:sz w:val="22"/>
          <w:szCs w:val="22"/>
        </w:rPr>
        <w:t xml:space="preserve"> bereits die Anforderungen des Qualitätssiegels Nachhaltiges Bauen (QNG-</w:t>
      </w:r>
      <w:proofErr w:type="spellStart"/>
      <w:r w:rsidRPr="00B40A95">
        <w:rPr>
          <w:rFonts w:ascii="Arial" w:hAnsi="Arial" w:cs="Arial"/>
          <w:sz w:val="22"/>
          <w:szCs w:val="22"/>
        </w:rPr>
        <w:t>ready</w:t>
      </w:r>
      <w:proofErr w:type="spellEnd"/>
      <w:r w:rsidRPr="00B40A95">
        <w:rPr>
          <w:rFonts w:ascii="Arial" w:hAnsi="Arial" w:cs="Arial"/>
          <w:sz w:val="22"/>
          <w:szCs w:val="22"/>
        </w:rPr>
        <w:t>) und schafft damit die Voraussetzungen für eine Förderung im Rahmen der KfW-Programme. VEKA unterstützt Planer und Bauherren zudem bei der Nachweisführung im Rahmen gängiger Zertifizierungssysteme wie DGNB, BNB oder BREEAM.</w:t>
      </w:r>
    </w:p>
    <w:p w14:paraId="48767927" w14:textId="77777777" w:rsidR="00B40A95" w:rsidRDefault="00B40A95" w:rsidP="00BB5789">
      <w:pPr>
        <w:rPr>
          <w:rFonts w:ascii="Arial" w:hAnsi="Arial" w:cs="Arial"/>
          <w:sz w:val="22"/>
          <w:szCs w:val="22"/>
        </w:rPr>
      </w:pPr>
    </w:p>
    <w:p w14:paraId="604D27EE" w14:textId="77777777" w:rsidR="00B40A95" w:rsidRDefault="00B40A95" w:rsidP="00BB5789">
      <w:pPr>
        <w:rPr>
          <w:rFonts w:ascii="Arial" w:hAnsi="Arial" w:cs="Arial"/>
          <w:sz w:val="22"/>
          <w:szCs w:val="22"/>
        </w:rPr>
      </w:pPr>
    </w:p>
    <w:p w14:paraId="2D1A4AEE" w14:textId="77777777" w:rsidR="00B40A95" w:rsidRDefault="00B40A95" w:rsidP="00BB5789">
      <w:pPr>
        <w:rPr>
          <w:rFonts w:ascii="Arial" w:hAnsi="Arial" w:cs="Arial"/>
          <w:sz w:val="22"/>
          <w:szCs w:val="22"/>
        </w:rPr>
      </w:pPr>
    </w:p>
    <w:p w14:paraId="2CDE8B37" w14:textId="77777777" w:rsidR="00B40A95" w:rsidRDefault="00B40A95" w:rsidP="00BB5789">
      <w:pPr>
        <w:rPr>
          <w:rFonts w:ascii="Arial" w:hAnsi="Arial" w:cs="Arial"/>
          <w:sz w:val="22"/>
          <w:szCs w:val="22"/>
        </w:rPr>
      </w:pPr>
    </w:p>
    <w:p w14:paraId="3129472B" w14:textId="77777777" w:rsidR="00B40A95" w:rsidRDefault="00B40A95" w:rsidP="00BB5789">
      <w:pPr>
        <w:rPr>
          <w:rFonts w:ascii="Arial" w:hAnsi="Arial" w:cs="Arial"/>
          <w:sz w:val="22"/>
          <w:szCs w:val="22"/>
        </w:rPr>
      </w:pPr>
    </w:p>
    <w:p w14:paraId="2F9630D3" w14:textId="77777777" w:rsidR="00B40A95" w:rsidRDefault="00B40A95" w:rsidP="00BB5789">
      <w:pPr>
        <w:rPr>
          <w:rFonts w:ascii="Arial" w:hAnsi="Arial" w:cs="Arial"/>
          <w:sz w:val="22"/>
          <w:szCs w:val="22"/>
        </w:rPr>
      </w:pPr>
    </w:p>
    <w:p w14:paraId="28329675" w14:textId="77777777" w:rsidR="00B40A95" w:rsidRDefault="00B40A95" w:rsidP="00BB5789">
      <w:pPr>
        <w:rPr>
          <w:rFonts w:ascii="Arial" w:hAnsi="Arial" w:cs="Arial"/>
          <w:sz w:val="22"/>
          <w:szCs w:val="22"/>
        </w:rPr>
      </w:pPr>
    </w:p>
    <w:p w14:paraId="10AF8DA4" w14:textId="77777777" w:rsidR="00B40A95" w:rsidRDefault="00B40A95" w:rsidP="00BB5789">
      <w:pPr>
        <w:rPr>
          <w:rFonts w:ascii="Arial" w:hAnsi="Arial" w:cs="Arial"/>
          <w:sz w:val="22"/>
          <w:szCs w:val="22"/>
        </w:rPr>
      </w:pPr>
    </w:p>
    <w:p w14:paraId="17C5AB05" w14:textId="77777777" w:rsidR="00B40A95" w:rsidRDefault="00B40A95" w:rsidP="00BB5789">
      <w:pPr>
        <w:rPr>
          <w:rFonts w:ascii="Arial" w:hAnsi="Arial" w:cs="Arial"/>
          <w:sz w:val="22"/>
          <w:szCs w:val="22"/>
        </w:rPr>
      </w:pPr>
    </w:p>
    <w:p w14:paraId="448DF973" w14:textId="77777777" w:rsidR="00B40A95" w:rsidRDefault="00B40A95" w:rsidP="00BB5789">
      <w:pPr>
        <w:rPr>
          <w:rFonts w:ascii="Arial" w:hAnsi="Arial" w:cs="Arial"/>
          <w:sz w:val="22"/>
          <w:szCs w:val="22"/>
        </w:rPr>
      </w:pPr>
    </w:p>
    <w:p w14:paraId="2C504CA0" w14:textId="77777777" w:rsidR="00B40A95" w:rsidRPr="005B486D" w:rsidRDefault="00B40A95" w:rsidP="00B40A95">
      <w:pPr>
        <w:rPr>
          <w:rFonts w:ascii="Arial" w:hAnsi="Arial" w:cs="Arial"/>
          <w:b/>
          <w:bCs/>
          <w:sz w:val="22"/>
          <w:szCs w:val="22"/>
        </w:rPr>
      </w:pPr>
      <w:r w:rsidRPr="005B486D">
        <w:rPr>
          <w:rFonts w:ascii="Arial" w:hAnsi="Arial" w:cs="Arial"/>
          <w:b/>
          <w:bCs/>
          <w:sz w:val="22"/>
          <w:szCs w:val="22"/>
        </w:rPr>
        <w:t>Montagequalität und Nachhaltigkeit</w:t>
      </w:r>
    </w:p>
    <w:p w14:paraId="1F985C09" w14:textId="77777777" w:rsidR="00B40A95" w:rsidRPr="00D50F2B" w:rsidRDefault="00B40A95" w:rsidP="00B40A95">
      <w:pPr>
        <w:rPr>
          <w:rFonts w:ascii="Arial" w:hAnsi="Arial" w:cs="Arial"/>
          <w:sz w:val="22"/>
          <w:szCs w:val="22"/>
        </w:rPr>
      </w:pPr>
      <w:r w:rsidRPr="00D50F2B">
        <w:rPr>
          <w:rFonts w:ascii="Arial" w:hAnsi="Arial" w:cs="Arial"/>
          <w:sz w:val="22"/>
          <w:szCs w:val="22"/>
        </w:rPr>
        <w:t>Die Fenster wurden in mehreren Bauabschnitten installiert – teilweise im sozialen Wohnungsbau mit eng getakteter Zeitplanung. German Windows führte die Montage mit eigenem Montageteam aus, das regelmäßig im VEKA-</w:t>
      </w:r>
      <w:proofErr w:type="spellStart"/>
      <w:r w:rsidRPr="00D50F2B">
        <w:rPr>
          <w:rFonts w:ascii="Arial" w:hAnsi="Arial" w:cs="Arial"/>
          <w:sz w:val="22"/>
          <w:szCs w:val="22"/>
        </w:rPr>
        <w:t>Systemtechnikum</w:t>
      </w:r>
      <w:proofErr w:type="spellEnd"/>
      <w:r w:rsidRPr="00D50F2B">
        <w:rPr>
          <w:rFonts w:ascii="Arial" w:hAnsi="Arial" w:cs="Arial"/>
          <w:sz w:val="22"/>
          <w:szCs w:val="22"/>
        </w:rPr>
        <w:t xml:space="preserve"> geschult wird. Die hohe Ausführungsqualität ist dabei ein entscheidender Faktor für die langfristige Funktionssicherheit und Lebensdauer der Elemente.</w:t>
      </w:r>
    </w:p>
    <w:p w14:paraId="330F8ACE" w14:textId="77777777" w:rsidR="00B40A95" w:rsidRPr="00D50F2B" w:rsidRDefault="00B40A95" w:rsidP="00B40A95">
      <w:pPr>
        <w:rPr>
          <w:rFonts w:ascii="Arial" w:hAnsi="Arial" w:cs="Arial"/>
          <w:sz w:val="22"/>
          <w:szCs w:val="22"/>
        </w:rPr>
      </w:pPr>
    </w:p>
    <w:p w14:paraId="764CC9E3" w14:textId="77777777" w:rsidR="00B40A95" w:rsidRPr="00D50F2B" w:rsidRDefault="00B40A95" w:rsidP="00B40A95">
      <w:pPr>
        <w:rPr>
          <w:rFonts w:ascii="Arial" w:hAnsi="Arial" w:cs="Arial"/>
          <w:sz w:val="22"/>
          <w:szCs w:val="22"/>
        </w:rPr>
      </w:pPr>
      <w:r w:rsidRPr="00D50F2B">
        <w:rPr>
          <w:rFonts w:ascii="Arial" w:hAnsi="Arial" w:cs="Arial"/>
          <w:sz w:val="22"/>
          <w:szCs w:val="22"/>
        </w:rPr>
        <w:t>Gerade diese Langlebigkeit ist ein zentraler Aspekt nachhaltigen Bauens. VEKA betreibt bereits seit 1993 mit der VEKA-Umwelttechnik das weltweit erste Recyclingwerk für Kunststofffenster. Das dort gewonnene Rezyklat wird ohne Qualitätsverluste in die Produktion neuer Profile zurückgeführt. So enthalten die im Kronprinzenviertel eingesetzten Profile im Schnitt rund 30 % hochwertiges Recyclingmaterial.</w:t>
      </w:r>
    </w:p>
    <w:p w14:paraId="7AEA0D7C" w14:textId="77777777" w:rsidR="00B40A95" w:rsidRPr="00D50F2B" w:rsidRDefault="00B40A95" w:rsidP="00B40A95">
      <w:pPr>
        <w:rPr>
          <w:rFonts w:ascii="Arial" w:hAnsi="Arial" w:cs="Arial"/>
          <w:sz w:val="22"/>
          <w:szCs w:val="22"/>
        </w:rPr>
      </w:pPr>
    </w:p>
    <w:p w14:paraId="0014505A" w14:textId="77777777" w:rsidR="00B40A95" w:rsidRPr="005B486D" w:rsidRDefault="00B40A95" w:rsidP="00B40A95">
      <w:pPr>
        <w:rPr>
          <w:rFonts w:ascii="Arial" w:hAnsi="Arial" w:cs="Arial"/>
          <w:sz w:val="22"/>
          <w:szCs w:val="22"/>
        </w:rPr>
      </w:pPr>
      <w:r w:rsidRPr="00D50F2B">
        <w:rPr>
          <w:rFonts w:ascii="Arial" w:hAnsi="Arial" w:cs="Arial"/>
          <w:sz w:val="22"/>
          <w:szCs w:val="22"/>
        </w:rPr>
        <w:t>Damit wird nicht nur der CO</w:t>
      </w:r>
      <w:r w:rsidRPr="00D50F2B">
        <w:rPr>
          <w:rFonts w:ascii="Cambria Math" w:hAnsi="Cambria Math" w:cs="Cambria Math"/>
          <w:sz w:val="22"/>
          <w:szCs w:val="22"/>
        </w:rPr>
        <w:t>₂</w:t>
      </w:r>
      <w:r w:rsidRPr="00D50F2B">
        <w:rPr>
          <w:rFonts w:ascii="Arial" w:hAnsi="Arial" w:cs="Arial"/>
          <w:sz w:val="22"/>
          <w:szCs w:val="22"/>
        </w:rPr>
        <w:t>-Fußabdruck reduziert, sondern auch ein aktiver Beitrag zur Kreislaufwirtschaft geleistet – ein wichtiger Aspekt im Hinblick auf die Anforderungen des QNG-Siegels als Voraussetzung für KfW-Förderungen.</w:t>
      </w:r>
    </w:p>
    <w:p w14:paraId="658F36F7" w14:textId="4028E40A" w:rsidR="005B486D" w:rsidRPr="005B486D" w:rsidRDefault="00D50F2B" w:rsidP="005B486D">
      <w:pPr>
        <w:rPr>
          <w:rFonts w:ascii="Arial" w:hAnsi="Arial" w:cs="Arial"/>
          <w:sz w:val="22"/>
          <w:szCs w:val="22"/>
        </w:rPr>
      </w:pPr>
      <w:r w:rsidRPr="00D50F2B">
        <w:rPr>
          <w:rFonts w:ascii="Arial" w:hAnsi="Arial" w:cs="Arial"/>
          <w:sz w:val="22"/>
          <w:szCs w:val="22"/>
        </w:rPr>
        <w:t xml:space="preserve"> </w:t>
      </w:r>
    </w:p>
    <w:p w14:paraId="423C7F77" w14:textId="77777777" w:rsidR="005B486D" w:rsidRPr="005B486D" w:rsidRDefault="005B486D" w:rsidP="005B486D">
      <w:pPr>
        <w:rPr>
          <w:rFonts w:ascii="Arial" w:hAnsi="Arial" w:cs="Arial"/>
          <w:sz w:val="22"/>
          <w:szCs w:val="22"/>
        </w:rPr>
      </w:pPr>
    </w:p>
    <w:p w14:paraId="30FF29E2" w14:textId="320D1511" w:rsidR="006E7152" w:rsidRDefault="006E7152" w:rsidP="005B486D">
      <w:pPr>
        <w:rPr>
          <w:rFonts w:ascii="Arial" w:hAnsi="Arial" w:cs="Arial"/>
          <w:sz w:val="22"/>
          <w:szCs w:val="22"/>
        </w:rPr>
      </w:pPr>
      <w:r>
        <w:rPr>
          <w:rFonts w:ascii="Arial" w:hAnsi="Arial" w:cs="Arial"/>
          <w:noProof/>
          <w:sz w:val="22"/>
          <w:szCs w:val="22"/>
        </w:rPr>
        <w:drawing>
          <wp:inline distT="0" distB="0" distL="0" distR="0" wp14:anchorId="614D71B6" wp14:editId="138804A8">
            <wp:extent cx="2244514" cy="1683385"/>
            <wp:effectExtent l="0" t="0" r="3810" b="0"/>
            <wp:docPr id="1578304907"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255751" cy="1691813"/>
                    </a:xfrm>
                    <a:prstGeom prst="rect">
                      <a:avLst/>
                    </a:prstGeom>
                    <a:noFill/>
                    <a:ln>
                      <a:noFill/>
                    </a:ln>
                  </pic:spPr>
                </pic:pic>
              </a:graphicData>
            </a:graphic>
          </wp:inline>
        </w:drawing>
      </w:r>
      <w:r>
        <w:rPr>
          <w:rFonts w:ascii="Arial" w:hAnsi="Arial" w:cs="Arial"/>
          <w:sz w:val="22"/>
          <w:szCs w:val="22"/>
        </w:rPr>
        <w:t xml:space="preserve"> </w:t>
      </w:r>
      <w:r>
        <w:rPr>
          <w:rFonts w:ascii="Arial" w:hAnsi="Arial" w:cs="Arial"/>
          <w:noProof/>
          <w:sz w:val="22"/>
          <w:szCs w:val="22"/>
        </w:rPr>
        <w:drawing>
          <wp:inline distT="0" distB="0" distL="0" distR="0" wp14:anchorId="2C5676CE" wp14:editId="52D369A0">
            <wp:extent cx="2266950" cy="1700213"/>
            <wp:effectExtent l="0" t="0" r="0" b="0"/>
            <wp:docPr id="1408480839"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270397" cy="1702798"/>
                    </a:xfrm>
                    <a:prstGeom prst="rect">
                      <a:avLst/>
                    </a:prstGeom>
                    <a:noFill/>
                    <a:ln>
                      <a:noFill/>
                    </a:ln>
                  </pic:spPr>
                </pic:pic>
              </a:graphicData>
            </a:graphic>
          </wp:inline>
        </w:drawing>
      </w:r>
    </w:p>
    <w:p w14:paraId="5E1B2A4D" w14:textId="73132676" w:rsidR="005B486D" w:rsidRDefault="005B486D" w:rsidP="005B486D">
      <w:pPr>
        <w:rPr>
          <w:rFonts w:ascii="Arial" w:hAnsi="Arial" w:cs="Arial"/>
          <w:i/>
          <w:iCs/>
          <w:sz w:val="22"/>
          <w:szCs w:val="22"/>
        </w:rPr>
      </w:pPr>
      <w:r w:rsidRPr="005B486D">
        <w:rPr>
          <w:rFonts w:ascii="Arial" w:hAnsi="Arial" w:cs="Arial"/>
          <w:i/>
          <w:iCs/>
          <w:sz w:val="22"/>
          <w:szCs w:val="22"/>
        </w:rPr>
        <w:t>BU: Die Montage der Fenster erfolgte in enger Taktung durch ein geschultes Fachteam von German Windows.</w:t>
      </w:r>
    </w:p>
    <w:p w14:paraId="01861835" w14:textId="77777777" w:rsidR="002C7969" w:rsidRDefault="002C7969" w:rsidP="005B486D">
      <w:pPr>
        <w:rPr>
          <w:rFonts w:ascii="Arial" w:hAnsi="Arial" w:cs="Arial"/>
          <w:i/>
          <w:iCs/>
          <w:sz w:val="22"/>
          <w:szCs w:val="22"/>
        </w:rPr>
      </w:pPr>
    </w:p>
    <w:p w14:paraId="5F4DDEA9" w14:textId="04368D70" w:rsidR="006436E2" w:rsidRDefault="002C7969" w:rsidP="00BB5789">
      <w:pPr>
        <w:rPr>
          <w:rFonts w:ascii="Arial" w:hAnsi="Arial" w:cs="Arial"/>
          <w:sz w:val="22"/>
          <w:szCs w:val="22"/>
        </w:rPr>
      </w:pPr>
      <w:r w:rsidRPr="002C7969">
        <w:rPr>
          <w:rFonts w:ascii="Arial" w:hAnsi="Arial" w:cs="Arial"/>
          <w:sz w:val="22"/>
          <w:szCs w:val="22"/>
        </w:rPr>
        <w:t>Fotos: © VEKA</w:t>
      </w:r>
      <w:bookmarkEnd w:id="0"/>
    </w:p>
    <w:p w14:paraId="3A5A0DCF" w14:textId="77777777" w:rsidR="005B486D" w:rsidRDefault="005B486D" w:rsidP="00BB5789">
      <w:pPr>
        <w:rPr>
          <w:rFonts w:ascii="Arial" w:hAnsi="Arial" w:cs="Arial"/>
          <w:sz w:val="22"/>
          <w:szCs w:val="22"/>
        </w:rPr>
      </w:pPr>
    </w:p>
    <w:p w14:paraId="1126A83B" w14:textId="77777777" w:rsidR="00BB5789" w:rsidRPr="009D7433" w:rsidRDefault="00BB5789" w:rsidP="00BB5789">
      <w:pPr>
        <w:rPr>
          <w:rFonts w:ascii="Arial" w:hAnsi="Arial" w:cs="Arial"/>
          <w:b/>
          <w:bCs/>
          <w:sz w:val="22"/>
          <w:szCs w:val="22"/>
        </w:rPr>
      </w:pPr>
      <w:r w:rsidRPr="009D7433">
        <w:rPr>
          <w:rFonts w:ascii="Arial" w:hAnsi="Arial" w:cs="Arial"/>
          <w:b/>
          <w:bCs/>
          <w:sz w:val="22"/>
          <w:szCs w:val="22"/>
        </w:rPr>
        <w:t xml:space="preserve">Bautafel: </w:t>
      </w:r>
    </w:p>
    <w:p w14:paraId="131088CC" w14:textId="234C49C5" w:rsidR="00BB5789" w:rsidRDefault="005B486D" w:rsidP="00BB5789">
      <w:pPr>
        <w:rPr>
          <w:rFonts w:ascii="Arial" w:hAnsi="Arial" w:cs="Arial"/>
          <w:sz w:val="22"/>
          <w:szCs w:val="22"/>
        </w:rPr>
      </w:pPr>
      <w:r>
        <w:rPr>
          <w:rFonts w:ascii="Arial" w:hAnsi="Arial" w:cs="Arial"/>
          <w:sz w:val="22"/>
          <w:szCs w:val="22"/>
        </w:rPr>
        <w:t xml:space="preserve">Projekt: </w:t>
      </w:r>
      <w:r>
        <w:rPr>
          <w:rFonts w:ascii="Arial" w:hAnsi="Arial" w:cs="Arial"/>
          <w:sz w:val="22"/>
          <w:szCs w:val="22"/>
        </w:rPr>
        <w:tab/>
      </w:r>
      <w:r>
        <w:rPr>
          <w:rFonts w:ascii="Arial" w:hAnsi="Arial" w:cs="Arial"/>
          <w:sz w:val="22"/>
          <w:szCs w:val="22"/>
        </w:rPr>
        <w:tab/>
      </w:r>
      <w:r>
        <w:rPr>
          <w:rFonts w:ascii="Arial" w:hAnsi="Arial" w:cs="Arial"/>
          <w:sz w:val="22"/>
          <w:szCs w:val="22"/>
        </w:rPr>
        <w:tab/>
      </w:r>
      <w:r w:rsidRPr="005B486D">
        <w:rPr>
          <w:rFonts w:ascii="Arial" w:hAnsi="Arial" w:cs="Arial"/>
          <w:sz w:val="22"/>
          <w:szCs w:val="22"/>
        </w:rPr>
        <w:t>Kronprinzenviertel Dortmund</w:t>
      </w:r>
      <w:r>
        <w:rPr>
          <w:rFonts w:ascii="Arial" w:hAnsi="Arial" w:cs="Arial"/>
          <w:sz w:val="22"/>
          <w:szCs w:val="22"/>
        </w:rPr>
        <w:br/>
      </w:r>
      <w:r w:rsidR="00BB5789">
        <w:rPr>
          <w:rFonts w:ascii="Arial" w:hAnsi="Arial" w:cs="Arial"/>
          <w:sz w:val="22"/>
          <w:szCs w:val="22"/>
        </w:rPr>
        <w:t xml:space="preserve">Bauherr: </w:t>
      </w:r>
      <w:r w:rsidR="00BB5789">
        <w:rPr>
          <w:rFonts w:ascii="Arial" w:hAnsi="Arial" w:cs="Arial"/>
          <w:sz w:val="22"/>
          <w:szCs w:val="22"/>
        </w:rPr>
        <w:tab/>
      </w:r>
      <w:r w:rsidR="00BB5789">
        <w:rPr>
          <w:rFonts w:ascii="Arial" w:hAnsi="Arial" w:cs="Arial"/>
          <w:sz w:val="22"/>
          <w:szCs w:val="22"/>
        </w:rPr>
        <w:tab/>
      </w:r>
      <w:r w:rsidR="00BB5789">
        <w:rPr>
          <w:rFonts w:ascii="Arial" w:hAnsi="Arial" w:cs="Arial"/>
          <w:sz w:val="22"/>
          <w:szCs w:val="22"/>
        </w:rPr>
        <w:tab/>
      </w:r>
      <w:proofErr w:type="spellStart"/>
      <w:r w:rsidRPr="005B486D">
        <w:rPr>
          <w:rFonts w:ascii="Arial" w:hAnsi="Arial" w:cs="Arial"/>
          <w:sz w:val="22"/>
          <w:szCs w:val="22"/>
        </w:rPr>
        <w:t>beta</w:t>
      </w:r>
      <w:proofErr w:type="spellEnd"/>
      <w:r w:rsidRPr="005B486D">
        <w:rPr>
          <w:rFonts w:ascii="Arial" w:hAnsi="Arial" w:cs="Arial"/>
          <w:sz w:val="22"/>
          <w:szCs w:val="22"/>
        </w:rPr>
        <w:t xml:space="preserve"> Eigenheim GmbH</w:t>
      </w:r>
      <w:r>
        <w:rPr>
          <w:rFonts w:ascii="Arial" w:hAnsi="Arial" w:cs="Arial"/>
          <w:sz w:val="22"/>
          <w:szCs w:val="22"/>
        </w:rPr>
        <w:t xml:space="preserve">, </w:t>
      </w:r>
      <w:r w:rsidRPr="005B486D">
        <w:rPr>
          <w:rFonts w:ascii="Arial" w:hAnsi="Arial" w:cs="Arial"/>
          <w:sz w:val="22"/>
          <w:szCs w:val="22"/>
        </w:rPr>
        <w:t>Bergkamen-Rünthe</w:t>
      </w:r>
    </w:p>
    <w:p w14:paraId="031AEA9E" w14:textId="28157C84" w:rsidR="005B486D" w:rsidRPr="006058D6" w:rsidRDefault="005B486D" w:rsidP="00BB5789">
      <w:pPr>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r>
      <w:hyperlink r:id="rId13" w:history="1">
        <w:r w:rsidRPr="006058D6">
          <w:rPr>
            <w:rStyle w:val="Hyperlink"/>
            <w:rFonts w:ascii="Arial" w:hAnsi="Arial" w:cs="Arial"/>
            <w:color w:val="auto"/>
            <w:sz w:val="22"/>
            <w:szCs w:val="22"/>
            <w:u w:val="none"/>
          </w:rPr>
          <w:t>beta-eigenheim.de</w:t>
        </w:r>
      </w:hyperlink>
    </w:p>
    <w:p w14:paraId="2176F959" w14:textId="5B1B898B" w:rsidR="005B486D" w:rsidRPr="00B40A95" w:rsidRDefault="00BB5789" w:rsidP="00BB5789">
      <w:pPr>
        <w:rPr>
          <w:rFonts w:ascii="Arial" w:hAnsi="Arial" w:cs="Arial"/>
          <w:sz w:val="22"/>
          <w:szCs w:val="22"/>
        </w:rPr>
      </w:pPr>
      <w:r w:rsidRPr="009D7433">
        <w:rPr>
          <w:rFonts w:ascii="Arial" w:hAnsi="Arial" w:cs="Arial"/>
          <w:sz w:val="22"/>
          <w:szCs w:val="22"/>
        </w:rPr>
        <w:t>Generalunternehme</w:t>
      </w:r>
      <w:r>
        <w:rPr>
          <w:rFonts w:ascii="Arial" w:hAnsi="Arial" w:cs="Arial"/>
          <w:sz w:val="22"/>
          <w:szCs w:val="22"/>
        </w:rPr>
        <w:t xml:space="preserve">r: </w:t>
      </w:r>
      <w:r>
        <w:rPr>
          <w:rFonts w:ascii="Arial" w:hAnsi="Arial" w:cs="Arial"/>
          <w:sz w:val="22"/>
          <w:szCs w:val="22"/>
        </w:rPr>
        <w:tab/>
      </w:r>
      <w:proofErr w:type="spellStart"/>
      <w:r w:rsidR="005B486D" w:rsidRPr="005B486D">
        <w:rPr>
          <w:rFonts w:ascii="Arial" w:hAnsi="Arial" w:cs="Arial"/>
          <w:sz w:val="22"/>
          <w:szCs w:val="22"/>
        </w:rPr>
        <w:t>beta</w:t>
      </w:r>
      <w:proofErr w:type="spellEnd"/>
      <w:r w:rsidR="005B486D" w:rsidRPr="005B486D">
        <w:rPr>
          <w:rFonts w:ascii="Arial" w:hAnsi="Arial" w:cs="Arial"/>
          <w:sz w:val="22"/>
          <w:szCs w:val="22"/>
        </w:rPr>
        <w:t xml:space="preserve"> Eigenheim GmbH</w:t>
      </w:r>
      <w:r w:rsidR="005B486D">
        <w:rPr>
          <w:rFonts w:ascii="Arial" w:hAnsi="Arial" w:cs="Arial"/>
          <w:sz w:val="22"/>
          <w:szCs w:val="22"/>
        </w:rPr>
        <w:tab/>
      </w:r>
      <w:r w:rsidR="005B486D">
        <w:rPr>
          <w:rFonts w:ascii="Arial" w:hAnsi="Arial" w:cs="Arial"/>
          <w:sz w:val="22"/>
          <w:szCs w:val="22"/>
        </w:rPr>
        <w:tab/>
      </w:r>
      <w:r w:rsidR="005B486D">
        <w:rPr>
          <w:rFonts w:ascii="Arial" w:hAnsi="Arial" w:cs="Arial"/>
          <w:sz w:val="22"/>
          <w:szCs w:val="22"/>
        </w:rPr>
        <w:tab/>
      </w:r>
      <w:r w:rsidR="005B486D">
        <w:rPr>
          <w:rFonts w:ascii="Arial" w:hAnsi="Arial" w:cs="Arial"/>
          <w:sz w:val="22"/>
          <w:szCs w:val="22"/>
        </w:rPr>
        <w:tab/>
      </w:r>
    </w:p>
    <w:p w14:paraId="280CBAD6" w14:textId="3350AA3B" w:rsidR="005B486D" w:rsidRDefault="00BB5789" w:rsidP="006058D6">
      <w:pPr>
        <w:ind w:left="2832" w:hanging="2832"/>
        <w:rPr>
          <w:rFonts w:ascii="Arial" w:hAnsi="Arial" w:cs="Arial"/>
          <w:sz w:val="22"/>
          <w:szCs w:val="22"/>
        </w:rPr>
      </w:pPr>
      <w:r w:rsidRPr="006058D6">
        <w:rPr>
          <w:rFonts w:ascii="Arial" w:hAnsi="Arial" w:cs="Arial"/>
          <w:sz w:val="22"/>
          <w:szCs w:val="22"/>
        </w:rPr>
        <w:t xml:space="preserve">Fensterbauer: </w:t>
      </w:r>
      <w:r w:rsidRPr="006058D6">
        <w:rPr>
          <w:rFonts w:ascii="Arial" w:hAnsi="Arial" w:cs="Arial"/>
          <w:sz w:val="22"/>
          <w:szCs w:val="22"/>
        </w:rPr>
        <w:tab/>
      </w:r>
      <w:r w:rsidR="006058D6">
        <w:rPr>
          <w:rFonts w:ascii="Arial" w:hAnsi="Arial" w:cs="Arial"/>
          <w:sz w:val="22"/>
          <w:szCs w:val="22"/>
        </w:rPr>
        <w:t xml:space="preserve">GW </w:t>
      </w:r>
      <w:r w:rsidR="005B486D" w:rsidRPr="006058D6">
        <w:rPr>
          <w:rFonts w:ascii="Arial" w:hAnsi="Arial" w:cs="Arial"/>
          <w:sz w:val="22"/>
          <w:szCs w:val="22"/>
        </w:rPr>
        <w:t>German Windows</w:t>
      </w:r>
      <w:r w:rsidR="006058D6">
        <w:rPr>
          <w:rFonts w:ascii="Arial" w:hAnsi="Arial" w:cs="Arial"/>
          <w:sz w:val="22"/>
          <w:szCs w:val="22"/>
        </w:rPr>
        <w:t xml:space="preserve"> Südlohn GmbH, Südlohn-Oeding</w:t>
      </w:r>
    </w:p>
    <w:p w14:paraId="571DB159" w14:textId="6DAD0275" w:rsidR="006058D6" w:rsidRPr="006058D6" w:rsidRDefault="006058D6" w:rsidP="005B486D">
      <w:pPr>
        <w:rPr>
          <w:rFonts w:ascii="Arial" w:hAnsi="Arial" w:cs="Arial"/>
          <w:sz w:val="22"/>
          <w:szCs w:val="22"/>
        </w:rPr>
      </w:pPr>
      <w:r>
        <w:rPr>
          <w:rFonts w:ascii="Arial" w:hAnsi="Arial" w:cs="Arial"/>
          <w:sz w:val="22"/>
          <w:szCs w:val="22"/>
        </w:rPr>
        <w:tab/>
      </w:r>
      <w:r>
        <w:rPr>
          <w:rFonts w:ascii="Arial" w:hAnsi="Arial" w:cs="Arial"/>
          <w:sz w:val="22"/>
          <w:szCs w:val="22"/>
        </w:rPr>
        <w:tab/>
      </w:r>
      <w:r>
        <w:rPr>
          <w:rFonts w:ascii="Arial" w:hAnsi="Arial" w:cs="Arial"/>
          <w:sz w:val="22"/>
          <w:szCs w:val="22"/>
        </w:rPr>
        <w:tab/>
      </w:r>
      <w:r>
        <w:rPr>
          <w:rFonts w:ascii="Arial" w:hAnsi="Arial" w:cs="Arial"/>
          <w:sz w:val="22"/>
          <w:szCs w:val="22"/>
        </w:rPr>
        <w:tab/>
        <w:t>germanwindows.de</w:t>
      </w:r>
    </w:p>
    <w:p w14:paraId="06CC2ADA" w14:textId="1D9CEEA8" w:rsidR="00BB5789" w:rsidRDefault="00BB5789" w:rsidP="005B486D">
      <w:pPr>
        <w:rPr>
          <w:rFonts w:ascii="Arial" w:hAnsi="Arial" w:cs="Arial"/>
          <w:sz w:val="22"/>
          <w:szCs w:val="22"/>
        </w:rPr>
      </w:pPr>
      <w:r>
        <w:rPr>
          <w:rFonts w:ascii="Arial" w:hAnsi="Arial" w:cs="Arial"/>
          <w:sz w:val="22"/>
          <w:szCs w:val="22"/>
        </w:rPr>
        <w:t xml:space="preserve">Fenstereinbau: </w:t>
      </w:r>
      <w:r>
        <w:rPr>
          <w:rFonts w:ascii="Arial" w:hAnsi="Arial" w:cs="Arial"/>
          <w:sz w:val="22"/>
          <w:szCs w:val="22"/>
        </w:rPr>
        <w:tab/>
      </w:r>
      <w:r>
        <w:rPr>
          <w:rFonts w:ascii="Arial" w:hAnsi="Arial" w:cs="Arial"/>
          <w:sz w:val="22"/>
          <w:szCs w:val="22"/>
        </w:rPr>
        <w:tab/>
      </w:r>
      <w:r w:rsidR="005B486D">
        <w:rPr>
          <w:rFonts w:ascii="Arial" w:hAnsi="Arial" w:cs="Arial"/>
          <w:sz w:val="22"/>
          <w:szCs w:val="22"/>
        </w:rPr>
        <w:t>06</w:t>
      </w:r>
      <w:r w:rsidRPr="009D7433">
        <w:rPr>
          <w:rFonts w:ascii="Arial" w:hAnsi="Arial" w:cs="Arial"/>
          <w:sz w:val="22"/>
          <w:szCs w:val="22"/>
        </w:rPr>
        <w:t>.202</w:t>
      </w:r>
      <w:r w:rsidR="005B486D">
        <w:rPr>
          <w:rFonts w:ascii="Arial" w:hAnsi="Arial" w:cs="Arial"/>
          <w:sz w:val="22"/>
          <w:szCs w:val="22"/>
        </w:rPr>
        <w:t>2</w:t>
      </w:r>
      <w:r w:rsidRPr="009D7433">
        <w:rPr>
          <w:rFonts w:ascii="Arial" w:hAnsi="Arial" w:cs="Arial"/>
          <w:sz w:val="22"/>
          <w:szCs w:val="22"/>
        </w:rPr>
        <w:t xml:space="preserve">- </w:t>
      </w:r>
      <w:r>
        <w:rPr>
          <w:rFonts w:ascii="Arial" w:hAnsi="Arial" w:cs="Arial"/>
          <w:sz w:val="22"/>
          <w:szCs w:val="22"/>
        </w:rPr>
        <w:t>12</w:t>
      </w:r>
      <w:r w:rsidRPr="009D7433">
        <w:rPr>
          <w:rFonts w:ascii="Arial" w:hAnsi="Arial" w:cs="Arial"/>
          <w:sz w:val="22"/>
          <w:szCs w:val="22"/>
        </w:rPr>
        <w:t>.202</w:t>
      </w:r>
      <w:r w:rsidR="005B486D">
        <w:rPr>
          <w:rFonts w:ascii="Arial" w:hAnsi="Arial" w:cs="Arial"/>
          <w:sz w:val="22"/>
          <w:szCs w:val="22"/>
        </w:rPr>
        <w:t>5</w:t>
      </w:r>
    </w:p>
    <w:p w14:paraId="61949E46" w14:textId="22D2219D" w:rsidR="00BB5789" w:rsidRDefault="00BB5789" w:rsidP="00BB5789">
      <w:pPr>
        <w:rPr>
          <w:rFonts w:ascii="Arial" w:hAnsi="Arial" w:cs="Arial"/>
          <w:sz w:val="22"/>
          <w:szCs w:val="22"/>
        </w:rPr>
      </w:pPr>
      <w:r>
        <w:rPr>
          <w:rFonts w:ascii="Arial" w:hAnsi="Arial" w:cs="Arial"/>
          <w:sz w:val="22"/>
          <w:szCs w:val="22"/>
        </w:rPr>
        <w:t xml:space="preserve">Einheiten: </w:t>
      </w:r>
      <w:r>
        <w:rPr>
          <w:rFonts w:ascii="Arial" w:hAnsi="Arial" w:cs="Arial"/>
          <w:sz w:val="22"/>
          <w:szCs w:val="22"/>
        </w:rPr>
        <w:tab/>
      </w:r>
      <w:r>
        <w:rPr>
          <w:rFonts w:ascii="Arial" w:hAnsi="Arial" w:cs="Arial"/>
          <w:sz w:val="22"/>
          <w:szCs w:val="22"/>
        </w:rPr>
        <w:tab/>
      </w:r>
      <w:r>
        <w:rPr>
          <w:rFonts w:ascii="Arial" w:hAnsi="Arial" w:cs="Arial"/>
          <w:sz w:val="22"/>
          <w:szCs w:val="22"/>
        </w:rPr>
        <w:tab/>
      </w:r>
      <w:r w:rsidR="006436E2">
        <w:rPr>
          <w:rFonts w:ascii="Arial" w:hAnsi="Arial" w:cs="Arial"/>
          <w:sz w:val="22"/>
          <w:szCs w:val="22"/>
        </w:rPr>
        <w:t>über</w:t>
      </w:r>
      <w:r w:rsidR="005B486D">
        <w:rPr>
          <w:rFonts w:ascii="Arial" w:hAnsi="Arial" w:cs="Arial"/>
          <w:sz w:val="22"/>
          <w:szCs w:val="22"/>
        </w:rPr>
        <w:t xml:space="preserve"> 3.000</w:t>
      </w:r>
      <w:r>
        <w:rPr>
          <w:rFonts w:ascii="Arial" w:hAnsi="Arial" w:cs="Arial"/>
          <w:sz w:val="22"/>
          <w:szCs w:val="22"/>
        </w:rPr>
        <w:t xml:space="preserve"> Elemente </w:t>
      </w:r>
    </w:p>
    <w:p w14:paraId="21AC736C" w14:textId="0164E231" w:rsidR="00BB5789" w:rsidRDefault="00BB5789" w:rsidP="005B486D">
      <w:pPr>
        <w:ind w:left="2832" w:hanging="2832"/>
        <w:rPr>
          <w:rFonts w:ascii="Arial" w:hAnsi="Arial" w:cs="Arial"/>
          <w:sz w:val="22"/>
          <w:szCs w:val="22"/>
        </w:rPr>
      </w:pPr>
      <w:r>
        <w:rPr>
          <w:rFonts w:ascii="Arial" w:hAnsi="Arial" w:cs="Arial"/>
          <w:sz w:val="22"/>
          <w:szCs w:val="22"/>
        </w:rPr>
        <w:lastRenderedPageBreak/>
        <w:t xml:space="preserve">Adresse: </w:t>
      </w:r>
      <w:r>
        <w:rPr>
          <w:rFonts w:ascii="Arial" w:hAnsi="Arial" w:cs="Arial"/>
          <w:sz w:val="22"/>
          <w:szCs w:val="22"/>
        </w:rPr>
        <w:tab/>
      </w:r>
      <w:r w:rsidR="005B486D" w:rsidRPr="005B486D">
        <w:rPr>
          <w:rFonts w:ascii="Arial" w:hAnsi="Arial" w:cs="Arial"/>
          <w:sz w:val="22"/>
          <w:szCs w:val="22"/>
        </w:rPr>
        <w:t>Kronprinzenstraße, Ruhrallee</w:t>
      </w:r>
      <w:r w:rsidR="005B486D">
        <w:rPr>
          <w:rFonts w:ascii="Arial" w:hAnsi="Arial" w:cs="Arial"/>
          <w:sz w:val="22"/>
          <w:szCs w:val="22"/>
        </w:rPr>
        <w:t>, W</w:t>
      </w:r>
      <w:r w:rsidR="005B486D" w:rsidRPr="005B486D">
        <w:rPr>
          <w:rFonts w:ascii="Arial" w:hAnsi="Arial" w:cs="Arial"/>
          <w:sz w:val="22"/>
          <w:szCs w:val="22"/>
        </w:rPr>
        <w:t>estfalendamm</w:t>
      </w:r>
      <w:r w:rsidR="005B486D">
        <w:rPr>
          <w:rFonts w:ascii="Arial" w:hAnsi="Arial" w:cs="Arial"/>
          <w:sz w:val="22"/>
          <w:szCs w:val="22"/>
        </w:rPr>
        <w:t xml:space="preserve"> </w:t>
      </w:r>
    </w:p>
    <w:p w14:paraId="6FD4B878" w14:textId="65EE2F6A" w:rsidR="00BB5789" w:rsidRDefault="005B486D" w:rsidP="00BB5789">
      <w:pPr>
        <w:ind w:left="2124" w:firstLine="708"/>
        <w:rPr>
          <w:rFonts w:ascii="Arial" w:hAnsi="Arial" w:cs="Arial"/>
          <w:sz w:val="22"/>
          <w:szCs w:val="22"/>
        </w:rPr>
      </w:pPr>
      <w:r>
        <w:rPr>
          <w:rFonts w:ascii="Arial" w:hAnsi="Arial" w:cs="Arial"/>
          <w:sz w:val="22"/>
          <w:szCs w:val="22"/>
        </w:rPr>
        <w:t>44135 Dortmund</w:t>
      </w:r>
      <w:r>
        <w:rPr>
          <w:rFonts w:ascii="Arial" w:hAnsi="Arial" w:cs="Arial"/>
          <w:sz w:val="22"/>
          <w:szCs w:val="22"/>
        </w:rPr>
        <w:br/>
      </w:r>
    </w:p>
    <w:p w14:paraId="4AB611FC" w14:textId="00DB299B" w:rsidR="00FE3C35" w:rsidRPr="00BB5789" w:rsidRDefault="00FE3C35" w:rsidP="00B241C2"/>
    <w:sectPr w:rsidR="00FE3C35" w:rsidRPr="00BB5789" w:rsidSect="004C54AE">
      <w:headerReference w:type="even" r:id="rId14"/>
      <w:headerReference w:type="default" r:id="rId15"/>
      <w:footerReference w:type="even" r:id="rId16"/>
      <w:footerReference w:type="default" r:id="rId17"/>
      <w:headerReference w:type="first" r:id="rId18"/>
      <w:footerReference w:type="first" r:id="rId19"/>
      <w:pgSz w:w="11906" w:h="16838"/>
      <w:pgMar w:top="2552" w:right="3084" w:bottom="1134"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5FCBE68" w14:textId="77777777" w:rsidR="00573770" w:rsidRDefault="00573770">
      <w:r>
        <w:separator/>
      </w:r>
    </w:p>
  </w:endnote>
  <w:endnote w:type="continuationSeparator" w:id="0">
    <w:p w14:paraId="7BFA774D" w14:textId="77777777" w:rsidR="00573770" w:rsidRDefault="0057377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3FCD33" w14:textId="77777777" w:rsidR="0047230A" w:rsidRDefault="0047230A">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0C8B18" w14:textId="77777777" w:rsidR="00631C7B" w:rsidRDefault="00423529" w:rsidP="00423529">
    <w:pPr>
      <w:pStyle w:val="Fuzeile"/>
      <w:ind w:right="24"/>
      <w:rPr>
        <w:rFonts w:ascii="Arial" w:hAnsi="Arial" w:cs="Arial"/>
        <w:sz w:val="18"/>
        <w:szCs w:val="18"/>
      </w:rPr>
    </w:pPr>
    <w:r w:rsidRPr="00F1499D">
      <w:rPr>
        <w:rFonts w:ascii="Arial" w:hAnsi="Arial" w:cs="Arial"/>
        <w:sz w:val="18"/>
        <w:szCs w:val="18"/>
      </w:rPr>
      <w:t>Ansprechpartner</w:t>
    </w:r>
    <w:r w:rsidR="003445A2" w:rsidRPr="00F1499D">
      <w:rPr>
        <w:rFonts w:ascii="Arial" w:hAnsi="Arial" w:cs="Arial"/>
        <w:sz w:val="18"/>
        <w:szCs w:val="18"/>
      </w:rPr>
      <w:t>in</w:t>
    </w:r>
    <w:r w:rsidRPr="00F1499D">
      <w:rPr>
        <w:rFonts w:ascii="Arial" w:hAnsi="Arial" w:cs="Arial"/>
        <w:sz w:val="18"/>
        <w:szCs w:val="18"/>
      </w:rPr>
      <w:t>: Barbara Oermann</w:t>
    </w:r>
    <w:r w:rsidR="00631C7B">
      <w:rPr>
        <w:rFonts w:ascii="Arial" w:hAnsi="Arial" w:cs="Arial"/>
        <w:sz w:val="18"/>
        <w:szCs w:val="18"/>
      </w:rPr>
      <w:t xml:space="preserve"> ∙ </w:t>
    </w:r>
    <w:r w:rsidRPr="00F1499D">
      <w:rPr>
        <w:rFonts w:ascii="Arial" w:hAnsi="Arial" w:cs="Arial"/>
        <w:sz w:val="18"/>
        <w:szCs w:val="18"/>
      </w:rPr>
      <w:t>Abdruck honorarfrei</w:t>
    </w:r>
  </w:p>
  <w:p w14:paraId="7040D322" w14:textId="2B0C2ECC" w:rsidR="00423529" w:rsidRPr="00F1499D" w:rsidRDefault="00423529" w:rsidP="00423529">
    <w:pPr>
      <w:pStyle w:val="Fuzeile"/>
      <w:ind w:right="24"/>
      <w:rPr>
        <w:rFonts w:ascii="Arial" w:hAnsi="Arial" w:cs="Arial"/>
        <w:sz w:val="18"/>
        <w:szCs w:val="18"/>
      </w:rPr>
    </w:pPr>
    <w:r w:rsidRPr="00F1499D">
      <w:rPr>
        <w:rFonts w:ascii="Arial" w:hAnsi="Arial" w:cs="Arial"/>
        <w:sz w:val="18"/>
        <w:szCs w:val="18"/>
      </w:rPr>
      <w:t>Belegexemplar erbeten an</w:t>
    </w:r>
    <w:r w:rsidR="00631C7B">
      <w:rPr>
        <w:rFonts w:ascii="Arial" w:hAnsi="Arial" w:cs="Arial"/>
        <w:sz w:val="18"/>
        <w:szCs w:val="18"/>
      </w:rPr>
      <w:t xml:space="preserve">: </w:t>
    </w:r>
    <w:r w:rsidRPr="00F1499D">
      <w:rPr>
        <w:rFonts w:ascii="Arial" w:hAnsi="Arial" w:cs="Arial"/>
        <w:sz w:val="18"/>
        <w:szCs w:val="18"/>
      </w:rPr>
      <w:t>VEKA AG, Presse- und Öffentlichkeitsarbeit</w:t>
    </w:r>
  </w:p>
  <w:p w14:paraId="01F0C122" w14:textId="77777777" w:rsidR="00423529" w:rsidRPr="00F1499D" w:rsidRDefault="00423529" w:rsidP="00CC6946">
    <w:pPr>
      <w:pStyle w:val="Fuzeile"/>
      <w:ind w:right="24"/>
      <w:rPr>
        <w:rFonts w:ascii="Arial" w:hAnsi="Arial" w:cs="Arial"/>
        <w:sz w:val="18"/>
        <w:szCs w:val="18"/>
      </w:rPr>
    </w:pPr>
  </w:p>
  <w:p w14:paraId="55FF7912" w14:textId="1442BC3D" w:rsidR="00423529" w:rsidRPr="00F1499D" w:rsidRDefault="00423529" w:rsidP="00CC6946">
    <w:pPr>
      <w:pStyle w:val="Fuzeile"/>
      <w:ind w:right="24"/>
      <w:rPr>
        <w:rFonts w:ascii="Arial" w:hAnsi="Arial" w:cs="Arial"/>
        <w:sz w:val="18"/>
        <w:szCs w:val="18"/>
      </w:rPr>
    </w:pPr>
    <w:r w:rsidRPr="00F1499D">
      <w:rPr>
        <w:rFonts w:ascii="Arial" w:hAnsi="Arial" w:cs="Arial"/>
        <w:sz w:val="18"/>
        <w:szCs w:val="18"/>
      </w:rPr>
      <w:t xml:space="preserve">Seite </w:t>
    </w:r>
    <w:r w:rsidR="00B5063A" w:rsidRPr="00F1499D">
      <w:rPr>
        <w:rFonts w:ascii="Arial" w:hAnsi="Arial" w:cs="Arial"/>
        <w:sz w:val="18"/>
        <w:szCs w:val="18"/>
      </w:rPr>
      <w:fldChar w:fldCharType="begin"/>
    </w:r>
    <w:r w:rsidRPr="00F1499D">
      <w:rPr>
        <w:rFonts w:ascii="Arial" w:hAnsi="Arial" w:cs="Arial"/>
        <w:sz w:val="18"/>
        <w:szCs w:val="18"/>
      </w:rPr>
      <w:instrText xml:space="preserve"> PAGE </w:instrText>
    </w:r>
    <w:r w:rsidR="00B5063A" w:rsidRPr="00F1499D">
      <w:rPr>
        <w:rFonts w:ascii="Arial" w:hAnsi="Arial" w:cs="Arial"/>
        <w:sz w:val="18"/>
        <w:szCs w:val="18"/>
      </w:rPr>
      <w:fldChar w:fldCharType="separate"/>
    </w:r>
    <w:r w:rsidR="00387BEA">
      <w:rPr>
        <w:rFonts w:ascii="Arial" w:hAnsi="Arial" w:cs="Arial"/>
        <w:noProof/>
        <w:sz w:val="18"/>
        <w:szCs w:val="18"/>
      </w:rPr>
      <w:t>1</w:t>
    </w:r>
    <w:r w:rsidR="00B5063A" w:rsidRPr="00F1499D">
      <w:rPr>
        <w:rFonts w:ascii="Arial" w:hAnsi="Arial" w:cs="Arial"/>
        <w:sz w:val="18"/>
        <w:szCs w:val="18"/>
      </w:rPr>
      <w:fldChar w:fldCharType="end"/>
    </w:r>
    <w:r w:rsidRPr="00F1499D">
      <w:rPr>
        <w:rFonts w:ascii="Arial" w:hAnsi="Arial" w:cs="Arial"/>
        <w:sz w:val="18"/>
        <w:szCs w:val="18"/>
      </w:rPr>
      <w:t xml:space="preserve"> von </w:t>
    </w:r>
    <w:r w:rsidR="00B5063A" w:rsidRPr="00F1499D">
      <w:rPr>
        <w:rFonts w:ascii="Arial" w:hAnsi="Arial" w:cs="Arial"/>
        <w:sz w:val="18"/>
        <w:szCs w:val="18"/>
      </w:rPr>
      <w:fldChar w:fldCharType="begin"/>
    </w:r>
    <w:r w:rsidRPr="00F1499D">
      <w:rPr>
        <w:rFonts w:ascii="Arial" w:hAnsi="Arial" w:cs="Arial"/>
        <w:sz w:val="18"/>
        <w:szCs w:val="18"/>
      </w:rPr>
      <w:instrText xml:space="preserve"> NUMPAGES </w:instrText>
    </w:r>
    <w:r w:rsidR="00B5063A" w:rsidRPr="00F1499D">
      <w:rPr>
        <w:rFonts w:ascii="Arial" w:hAnsi="Arial" w:cs="Arial"/>
        <w:sz w:val="18"/>
        <w:szCs w:val="18"/>
      </w:rPr>
      <w:fldChar w:fldCharType="separate"/>
    </w:r>
    <w:r w:rsidR="00387BEA">
      <w:rPr>
        <w:rFonts w:ascii="Arial" w:hAnsi="Arial" w:cs="Arial"/>
        <w:noProof/>
        <w:sz w:val="18"/>
        <w:szCs w:val="18"/>
      </w:rPr>
      <w:t>4</w:t>
    </w:r>
    <w:r w:rsidR="00B5063A" w:rsidRPr="00F1499D">
      <w:rPr>
        <w:rFonts w:ascii="Arial" w:hAnsi="Arial" w:cs="Arial"/>
        <w:sz w:val="18"/>
        <w:szCs w:val="18"/>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663FF" w14:textId="77777777" w:rsidR="0047230A" w:rsidRDefault="0047230A">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4D9B8A" w14:textId="77777777" w:rsidR="00573770" w:rsidRDefault="00573770">
      <w:r>
        <w:separator/>
      </w:r>
    </w:p>
  </w:footnote>
  <w:footnote w:type="continuationSeparator" w:id="0">
    <w:p w14:paraId="3A3F16E8" w14:textId="77777777" w:rsidR="00573770" w:rsidRDefault="0057377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ED4DC3" w14:textId="77777777" w:rsidR="0047230A" w:rsidRDefault="0047230A">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7158A" w14:textId="77777777" w:rsidR="003240D4" w:rsidRPr="004E15A2" w:rsidRDefault="004711AD" w:rsidP="004E15A2">
    <w:pPr>
      <w:pStyle w:val="Kopfzeile"/>
      <w:rPr>
        <w:b/>
      </w:rPr>
    </w:pPr>
    <w:r>
      <w:rPr>
        <w:b/>
        <w:noProof/>
      </w:rPr>
      <mc:AlternateContent>
        <mc:Choice Requires="wps">
          <w:drawing>
            <wp:anchor distT="0" distB="0" distL="114300" distR="114300" simplePos="0" relativeHeight="251658240" behindDoc="0" locked="0" layoutInCell="1" allowOverlap="1" wp14:anchorId="57782BBF" wp14:editId="38331CDF">
              <wp:simplePos x="0" y="0"/>
              <wp:positionH relativeFrom="column">
                <wp:posOffset>4514850</wp:posOffset>
              </wp:positionH>
              <wp:positionV relativeFrom="paragraph">
                <wp:posOffset>-39370</wp:posOffset>
              </wp:positionV>
              <wp:extent cx="1936115" cy="2720340"/>
              <wp:effectExtent l="0" t="0" r="6985" b="0"/>
              <wp:wrapNone/>
              <wp:docPr id="8"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6115" cy="27203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663714E" w14:textId="77777777" w:rsidR="00631C7B" w:rsidRDefault="00311193">
                          <w:r>
                            <w:rPr>
                              <w:rFonts w:ascii="Arial" w:hAnsi="Arial" w:cs="Arial"/>
                              <w:noProof/>
                              <w:sz w:val="18"/>
                              <w:szCs w:val="18"/>
                            </w:rPr>
                            <w:drawing>
                              <wp:inline distT="0" distB="0" distL="0" distR="0" wp14:anchorId="3B47985E" wp14:editId="253539BA">
                                <wp:extent cx="1854241" cy="2390775"/>
                                <wp:effectExtent l="0" t="0" r="0" b="0"/>
                                <wp:docPr id="4"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854713" cy="2391384"/>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type w14:anchorId="57782BBF" id="_x0000_t202" coordsize="21600,21600" o:spt="202" path="m,l,21600r21600,l21600,xe">
              <v:stroke joinstyle="miter"/>
              <v:path gradientshapeok="t" o:connecttype="rect"/>
            </v:shapetype>
            <v:shape id="Text Box 25" o:spid="_x0000_s1026" type="#_x0000_t202" style="position:absolute;margin-left:355.5pt;margin-top:-3.1pt;width:152.45pt;height:214.2pt;z-index:251658240;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" stroked="f">
              <v:textbox style="mso-fit-shape-to-text:t">
                <w:txbxContent>
                  <w:p w14:paraId="5663714E" w14:textId="77777777" w:rsidR="00631C7B" w:rsidRDefault="00311193">
                    <w:r>
                      <w:rPr>
                        <w:rFonts w:ascii="Arial" w:hAnsi="Arial" w:cs="Arial"/>
                        <w:noProof/>
                        <w:sz w:val="18"/>
                        <w:szCs w:val="18"/>
                      </w:rPr>
                      <w:drawing>
                        <wp:inline distT="0" distB="0" distL="0" distR="0" wp14:anchorId="3B47985E" wp14:editId="253539BA">
                          <wp:extent cx="1854241" cy="2390775"/>
                          <wp:effectExtent l="0" t="0" r="0" b="0"/>
                          <wp:docPr id="4"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ild 1"/>
                                  <pic:cNvPicPr>
                                    <a:picLocks noChangeAspect="1" noChangeArrowheads="1"/>
                                  </pic:cNvPicPr>
                                </pic:nvPicPr>
                                <pic:blipFill>
                                  <a:blip r:embed="rId2">
                                    <a:extLst>
                                      <a:ext uri="{28A0092B-C50C-407E-A947-70E740481C1C}">
                                        <a14:useLocalDpi xmlns:a14="http://schemas.microsoft.com/office/drawing/2010/main" val="0"/>
                                      </a:ext>
                                    </a:extLst>
                                  </a:blip>
                                  <a:stretch>
                                    <a:fillRect/>
                                  </a:stretch>
                                </pic:blipFill>
                                <pic:spPr bwMode="auto">
                                  <a:xfrm>
                                    <a:off x="0" y="0"/>
                                    <a:ext cx="1854713" cy="2391384"/>
                                  </a:xfrm>
                                  <a:prstGeom prst="rect">
                                    <a:avLst/>
                                  </a:prstGeom>
                                  <a:noFill/>
                                  <a:ln>
                                    <a:noFill/>
                                  </a:ln>
                                </pic:spPr>
                              </pic:pic>
                            </a:graphicData>
                          </a:graphic>
                        </wp:inline>
                      </w:drawing>
                    </w:r>
                  </w:p>
                </w:txbxContent>
              </v:textbox>
            </v:shape>
          </w:pict>
        </mc:Fallback>
      </mc:AlternateContent>
    </w:r>
    <w:r>
      <w:rPr>
        <w:b/>
        <w:noProof/>
      </w:rPr>
      <mc:AlternateContent>
        <mc:Choice Requires="wps">
          <w:drawing>
            <wp:anchor distT="0" distB="0" distL="114300" distR="114300" simplePos="0" relativeHeight="251657216" behindDoc="0" locked="0" layoutInCell="1" allowOverlap="1" wp14:anchorId="1BE772BA" wp14:editId="192909A3">
              <wp:simplePos x="0" y="0"/>
              <wp:positionH relativeFrom="column">
                <wp:posOffset>-193675</wp:posOffset>
              </wp:positionH>
              <wp:positionV relativeFrom="paragraph">
                <wp:posOffset>382905</wp:posOffset>
              </wp:positionV>
              <wp:extent cx="2717165" cy="569595"/>
              <wp:effectExtent l="0" t="0" r="0" b="1905"/>
              <wp:wrapNone/>
              <wp:docPr id="2"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17165" cy="5695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A42EE7" w14:textId="77777777" w:rsidR="00CC6946" w:rsidRDefault="00311193" w:rsidP="00CC6946">
                          <w:r>
                            <w:rPr>
                              <w:b/>
                              <w:noProof/>
                            </w:rPr>
                            <w:drawing>
                              <wp:inline distT="0" distB="0" distL="0" distR="0" wp14:anchorId="4076D702" wp14:editId="2A233368">
                                <wp:extent cx="2533015" cy="478155"/>
                                <wp:effectExtent l="0" t="0" r="635" b="0"/>
                                <wp:docPr id="3" name="Bild 2" descr="Presse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esseinformation"/>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2533015" cy="478155"/>
                                        </a:xfrm>
                                        <a:prstGeom prst="rect">
                                          <a:avLst/>
                                        </a:prstGeom>
                                        <a:noFill/>
                                        <a:ln>
                                          <a:noFill/>
                                        </a:ln>
                                      </pic:spPr>
                                    </pic:pic>
                                  </a:graphicData>
                                </a:graphic>
                              </wp:inline>
                            </w:drawing>
                          </w:r>
                        </w:p>
                      </w:txbxContent>
                    </wps:txbx>
                    <wps:bodyPr rot="0" vert="horz" wrap="none" lIns="91440" tIns="45720" rIns="91440" bIns="45720" anchor="t" anchorCtr="0" upright="1">
                      <a:spAutoFit/>
                    </wps:bodyPr>
                  </wps:wsp>
                </a:graphicData>
              </a:graphic>
              <wp14:sizeRelH relativeFrom="page">
                <wp14:pctWidth>0</wp14:pctWidth>
              </wp14:sizeRelH>
              <wp14:sizeRelV relativeFrom="page">
                <wp14:pctHeight>0</wp14:pctHeight>
              </wp14:sizeRelV>
            </wp:anchor>
          </w:drawing>
        </mc:Choice>
        <mc:Fallback>
          <w:pict>
            <v:shape w14:anchorId="1BE772BA" id="Text Box 16" o:spid="_x0000_s1027" type="#_x0000_t202" style="position:absolute;margin-left:-15.25pt;margin-top:30.15pt;width:213.95pt;height:44.85pt;z-index:251657216;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" filled="f" stroked="f">
              <v:textbox style="mso-fit-shape-to-text:t">
                <w:txbxContent>
                  <w:p w14:paraId="24A42EE7" w14:textId="77777777" w:rsidR="00CC6946" w:rsidRDefault="00311193" w:rsidP="00CC6946">
                    <w:r>
                      <w:rPr>
                        <w:b/>
                        <w:noProof/>
                      </w:rPr>
                      <w:drawing>
                        <wp:inline distT="0" distB="0" distL="0" distR="0" wp14:anchorId="4076D702" wp14:editId="2A233368">
                          <wp:extent cx="2533015" cy="478155"/>
                          <wp:effectExtent l="0" t="0" r="635" b="0"/>
                          <wp:docPr id="3" name="Bild 2" descr="Presseinform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resseinformation"/>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2533015" cy="478155"/>
                                  </a:xfrm>
                                  <a:prstGeom prst="rect">
                                    <a:avLst/>
                                  </a:prstGeom>
                                  <a:noFill/>
                                  <a:ln>
                                    <a:noFill/>
                                  </a:ln>
                                </pic:spPr>
                              </pic:pic>
                            </a:graphicData>
                          </a:graphic>
                        </wp:inline>
                      </w:drawing>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75F393" w14:textId="77777777" w:rsidR="0047230A" w:rsidRDefault="0047230A">
    <w:pPr>
      <w:pStyle w:val="Kopfzeile"/>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240D4"/>
    <w:rsid w:val="00000017"/>
    <w:rsid w:val="000017C8"/>
    <w:rsid w:val="00003403"/>
    <w:rsid w:val="000034DB"/>
    <w:rsid w:val="00004C12"/>
    <w:rsid w:val="0000637B"/>
    <w:rsid w:val="00007DC9"/>
    <w:rsid w:val="00010CB2"/>
    <w:rsid w:val="00011205"/>
    <w:rsid w:val="00014359"/>
    <w:rsid w:val="0001677F"/>
    <w:rsid w:val="0001706A"/>
    <w:rsid w:val="000172B7"/>
    <w:rsid w:val="000200CF"/>
    <w:rsid w:val="00023240"/>
    <w:rsid w:val="000234B6"/>
    <w:rsid w:val="00024A2D"/>
    <w:rsid w:val="00035D00"/>
    <w:rsid w:val="0003792D"/>
    <w:rsid w:val="00037B80"/>
    <w:rsid w:val="00040469"/>
    <w:rsid w:val="000427DA"/>
    <w:rsid w:val="00043B7F"/>
    <w:rsid w:val="0004511B"/>
    <w:rsid w:val="00046373"/>
    <w:rsid w:val="00046681"/>
    <w:rsid w:val="0005187C"/>
    <w:rsid w:val="00051FA0"/>
    <w:rsid w:val="00052DD9"/>
    <w:rsid w:val="000533BA"/>
    <w:rsid w:val="00053CCB"/>
    <w:rsid w:val="00054AB1"/>
    <w:rsid w:val="00054FBB"/>
    <w:rsid w:val="00057DB0"/>
    <w:rsid w:val="00057E5A"/>
    <w:rsid w:val="0006464D"/>
    <w:rsid w:val="00065C52"/>
    <w:rsid w:val="00067A08"/>
    <w:rsid w:val="0007147F"/>
    <w:rsid w:val="000728CB"/>
    <w:rsid w:val="0008242A"/>
    <w:rsid w:val="00082505"/>
    <w:rsid w:val="000839B5"/>
    <w:rsid w:val="000876B3"/>
    <w:rsid w:val="00090A5F"/>
    <w:rsid w:val="000956CC"/>
    <w:rsid w:val="00097B95"/>
    <w:rsid w:val="000A0ECA"/>
    <w:rsid w:val="000A33E8"/>
    <w:rsid w:val="000A3616"/>
    <w:rsid w:val="000A55A1"/>
    <w:rsid w:val="000A708D"/>
    <w:rsid w:val="000B149A"/>
    <w:rsid w:val="000B2625"/>
    <w:rsid w:val="000B56D3"/>
    <w:rsid w:val="000B6991"/>
    <w:rsid w:val="000C0400"/>
    <w:rsid w:val="000C2413"/>
    <w:rsid w:val="000D1DB6"/>
    <w:rsid w:val="000D3381"/>
    <w:rsid w:val="000D44F4"/>
    <w:rsid w:val="000D74F4"/>
    <w:rsid w:val="000D7E24"/>
    <w:rsid w:val="000D7E26"/>
    <w:rsid w:val="000D7F02"/>
    <w:rsid w:val="000E0E27"/>
    <w:rsid w:val="000E2150"/>
    <w:rsid w:val="000E3529"/>
    <w:rsid w:val="000E7B10"/>
    <w:rsid w:val="000F0690"/>
    <w:rsid w:val="000F5F62"/>
    <w:rsid w:val="000F6140"/>
    <w:rsid w:val="000F7437"/>
    <w:rsid w:val="00101566"/>
    <w:rsid w:val="001040F9"/>
    <w:rsid w:val="001046A6"/>
    <w:rsid w:val="00106501"/>
    <w:rsid w:val="00107003"/>
    <w:rsid w:val="0010774E"/>
    <w:rsid w:val="00110A42"/>
    <w:rsid w:val="00111E1C"/>
    <w:rsid w:val="00112B8E"/>
    <w:rsid w:val="00113ABF"/>
    <w:rsid w:val="00113F20"/>
    <w:rsid w:val="0011520B"/>
    <w:rsid w:val="00115AF8"/>
    <w:rsid w:val="00125BE9"/>
    <w:rsid w:val="00130E27"/>
    <w:rsid w:val="00131820"/>
    <w:rsid w:val="00133808"/>
    <w:rsid w:val="001351C6"/>
    <w:rsid w:val="001358C6"/>
    <w:rsid w:val="00136CBE"/>
    <w:rsid w:val="0014010B"/>
    <w:rsid w:val="00140D82"/>
    <w:rsid w:val="00144BE0"/>
    <w:rsid w:val="0014587B"/>
    <w:rsid w:val="00147583"/>
    <w:rsid w:val="0014760E"/>
    <w:rsid w:val="0015189C"/>
    <w:rsid w:val="00151A8D"/>
    <w:rsid w:val="00154DB7"/>
    <w:rsid w:val="00167694"/>
    <w:rsid w:val="00167C33"/>
    <w:rsid w:val="0017073F"/>
    <w:rsid w:val="00172E77"/>
    <w:rsid w:val="0017605A"/>
    <w:rsid w:val="00177886"/>
    <w:rsid w:val="00180514"/>
    <w:rsid w:val="0018263D"/>
    <w:rsid w:val="001852B7"/>
    <w:rsid w:val="00187F31"/>
    <w:rsid w:val="00190CB1"/>
    <w:rsid w:val="00192D7E"/>
    <w:rsid w:val="001935EA"/>
    <w:rsid w:val="00193DAA"/>
    <w:rsid w:val="00193DC6"/>
    <w:rsid w:val="001963B4"/>
    <w:rsid w:val="00196614"/>
    <w:rsid w:val="001966AB"/>
    <w:rsid w:val="001A522A"/>
    <w:rsid w:val="001B3BAC"/>
    <w:rsid w:val="001B4D9F"/>
    <w:rsid w:val="001B7281"/>
    <w:rsid w:val="001B75F2"/>
    <w:rsid w:val="001B7ADC"/>
    <w:rsid w:val="001C1458"/>
    <w:rsid w:val="001C3D9E"/>
    <w:rsid w:val="001C5413"/>
    <w:rsid w:val="001C6899"/>
    <w:rsid w:val="001C7243"/>
    <w:rsid w:val="001C7865"/>
    <w:rsid w:val="001D02C2"/>
    <w:rsid w:val="001D488A"/>
    <w:rsid w:val="001D55F2"/>
    <w:rsid w:val="001D7803"/>
    <w:rsid w:val="001E0021"/>
    <w:rsid w:val="001E10B1"/>
    <w:rsid w:val="001E5CFC"/>
    <w:rsid w:val="001E69E0"/>
    <w:rsid w:val="001E7E9E"/>
    <w:rsid w:val="001F1D75"/>
    <w:rsid w:val="001F261F"/>
    <w:rsid w:val="001F3074"/>
    <w:rsid w:val="001F4362"/>
    <w:rsid w:val="001F5DFA"/>
    <w:rsid w:val="001F5E65"/>
    <w:rsid w:val="002006E3"/>
    <w:rsid w:val="0020170F"/>
    <w:rsid w:val="00201EB9"/>
    <w:rsid w:val="00204D50"/>
    <w:rsid w:val="0020541F"/>
    <w:rsid w:val="00210FB1"/>
    <w:rsid w:val="00211B66"/>
    <w:rsid w:val="002121F4"/>
    <w:rsid w:val="0021280A"/>
    <w:rsid w:val="00212BA5"/>
    <w:rsid w:val="002145F5"/>
    <w:rsid w:val="00214DFB"/>
    <w:rsid w:val="00216AD1"/>
    <w:rsid w:val="00217B54"/>
    <w:rsid w:val="002226D4"/>
    <w:rsid w:val="0022503E"/>
    <w:rsid w:val="002277A6"/>
    <w:rsid w:val="00230102"/>
    <w:rsid w:val="00234A39"/>
    <w:rsid w:val="00235AD7"/>
    <w:rsid w:val="00245ADB"/>
    <w:rsid w:val="00247AC1"/>
    <w:rsid w:val="00247DF7"/>
    <w:rsid w:val="00251ED4"/>
    <w:rsid w:val="0025560E"/>
    <w:rsid w:val="00261BA2"/>
    <w:rsid w:val="00261F35"/>
    <w:rsid w:val="002661A2"/>
    <w:rsid w:val="00266E77"/>
    <w:rsid w:val="0027266B"/>
    <w:rsid w:val="0027520A"/>
    <w:rsid w:val="00275DC1"/>
    <w:rsid w:val="00281ABE"/>
    <w:rsid w:val="00281C5B"/>
    <w:rsid w:val="0028297D"/>
    <w:rsid w:val="00285A8F"/>
    <w:rsid w:val="0029015F"/>
    <w:rsid w:val="002913C6"/>
    <w:rsid w:val="002923E5"/>
    <w:rsid w:val="00293C68"/>
    <w:rsid w:val="00294D87"/>
    <w:rsid w:val="00295A8E"/>
    <w:rsid w:val="00295ED1"/>
    <w:rsid w:val="00296C31"/>
    <w:rsid w:val="00296F4D"/>
    <w:rsid w:val="002A0B30"/>
    <w:rsid w:val="002A2750"/>
    <w:rsid w:val="002A6892"/>
    <w:rsid w:val="002A69FF"/>
    <w:rsid w:val="002A6ACF"/>
    <w:rsid w:val="002A7052"/>
    <w:rsid w:val="002B5291"/>
    <w:rsid w:val="002B7704"/>
    <w:rsid w:val="002B7BE1"/>
    <w:rsid w:val="002C1DA9"/>
    <w:rsid w:val="002C320C"/>
    <w:rsid w:val="002C3638"/>
    <w:rsid w:val="002C452D"/>
    <w:rsid w:val="002C6E92"/>
    <w:rsid w:val="002C7969"/>
    <w:rsid w:val="002D1446"/>
    <w:rsid w:val="002D3564"/>
    <w:rsid w:val="002D3C82"/>
    <w:rsid w:val="002D6428"/>
    <w:rsid w:val="002D6B9D"/>
    <w:rsid w:val="002D7EBF"/>
    <w:rsid w:val="002E15FB"/>
    <w:rsid w:val="002E2200"/>
    <w:rsid w:val="002E3729"/>
    <w:rsid w:val="002E5BB0"/>
    <w:rsid w:val="002F1F8A"/>
    <w:rsid w:val="002F449E"/>
    <w:rsid w:val="002F570B"/>
    <w:rsid w:val="0030094B"/>
    <w:rsid w:val="00301B02"/>
    <w:rsid w:val="00305B19"/>
    <w:rsid w:val="00311193"/>
    <w:rsid w:val="00311AAE"/>
    <w:rsid w:val="00312138"/>
    <w:rsid w:val="00316076"/>
    <w:rsid w:val="00317021"/>
    <w:rsid w:val="003172B3"/>
    <w:rsid w:val="00322F85"/>
    <w:rsid w:val="00323C80"/>
    <w:rsid w:val="003240D4"/>
    <w:rsid w:val="00325A77"/>
    <w:rsid w:val="00331703"/>
    <w:rsid w:val="00332E7A"/>
    <w:rsid w:val="00334BAE"/>
    <w:rsid w:val="00341C4C"/>
    <w:rsid w:val="0034407F"/>
    <w:rsid w:val="003445A2"/>
    <w:rsid w:val="00345118"/>
    <w:rsid w:val="00353E27"/>
    <w:rsid w:val="00356541"/>
    <w:rsid w:val="00357B83"/>
    <w:rsid w:val="003606CC"/>
    <w:rsid w:val="0036085C"/>
    <w:rsid w:val="00360D5A"/>
    <w:rsid w:val="00361D0C"/>
    <w:rsid w:val="00361D2A"/>
    <w:rsid w:val="003634EB"/>
    <w:rsid w:val="003637EC"/>
    <w:rsid w:val="00367ED4"/>
    <w:rsid w:val="003713CE"/>
    <w:rsid w:val="0037273B"/>
    <w:rsid w:val="00373C26"/>
    <w:rsid w:val="00375E02"/>
    <w:rsid w:val="003775DE"/>
    <w:rsid w:val="00380CEB"/>
    <w:rsid w:val="00381354"/>
    <w:rsid w:val="00387BEA"/>
    <w:rsid w:val="00387CCB"/>
    <w:rsid w:val="00387FE7"/>
    <w:rsid w:val="00390F20"/>
    <w:rsid w:val="00394B41"/>
    <w:rsid w:val="00394C15"/>
    <w:rsid w:val="003973A3"/>
    <w:rsid w:val="003A04D9"/>
    <w:rsid w:val="003A0853"/>
    <w:rsid w:val="003A2AC8"/>
    <w:rsid w:val="003A3A81"/>
    <w:rsid w:val="003A3B19"/>
    <w:rsid w:val="003A4598"/>
    <w:rsid w:val="003A69B4"/>
    <w:rsid w:val="003C259D"/>
    <w:rsid w:val="003C36FD"/>
    <w:rsid w:val="003C3C9C"/>
    <w:rsid w:val="003C3FAD"/>
    <w:rsid w:val="003D0028"/>
    <w:rsid w:val="003D00F3"/>
    <w:rsid w:val="003D16FF"/>
    <w:rsid w:val="003D37A4"/>
    <w:rsid w:val="003D4444"/>
    <w:rsid w:val="003D48E7"/>
    <w:rsid w:val="003D61AB"/>
    <w:rsid w:val="003D71F6"/>
    <w:rsid w:val="003E1CFC"/>
    <w:rsid w:val="003E21D9"/>
    <w:rsid w:val="003E54AE"/>
    <w:rsid w:val="003E569F"/>
    <w:rsid w:val="003E7857"/>
    <w:rsid w:val="003E7CEC"/>
    <w:rsid w:val="003F0873"/>
    <w:rsid w:val="003F53FE"/>
    <w:rsid w:val="003F6BEA"/>
    <w:rsid w:val="003F6D12"/>
    <w:rsid w:val="003F7A51"/>
    <w:rsid w:val="0040251F"/>
    <w:rsid w:val="00402F3C"/>
    <w:rsid w:val="0040316C"/>
    <w:rsid w:val="00404F12"/>
    <w:rsid w:val="00404F1C"/>
    <w:rsid w:val="0040532C"/>
    <w:rsid w:val="00406CBA"/>
    <w:rsid w:val="00407B24"/>
    <w:rsid w:val="00407F2C"/>
    <w:rsid w:val="00410738"/>
    <w:rsid w:val="00411821"/>
    <w:rsid w:val="0041324F"/>
    <w:rsid w:val="00416885"/>
    <w:rsid w:val="004179AE"/>
    <w:rsid w:val="00422905"/>
    <w:rsid w:val="00423529"/>
    <w:rsid w:val="004332FC"/>
    <w:rsid w:val="00436E73"/>
    <w:rsid w:val="0043792E"/>
    <w:rsid w:val="004425E4"/>
    <w:rsid w:val="0044298C"/>
    <w:rsid w:val="004442AA"/>
    <w:rsid w:val="004453A3"/>
    <w:rsid w:val="00445D3A"/>
    <w:rsid w:val="00446558"/>
    <w:rsid w:val="00450730"/>
    <w:rsid w:val="00450B27"/>
    <w:rsid w:val="00451D3B"/>
    <w:rsid w:val="004537D7"/>
    <w:rsid w:val="004552AF"/>
    <w:rsid w:val="0046474F"/>
    <w:rsid w:val="00465FF1"/>
    <w:rsid w:val="0047090F"/>
    <w:rsid w:val="00470E0F"/>
    <w:rsid w:val="004711AD"/>
    <w:rsid w:val="004712B9"/>
    <w:rsid w:val="00471F24"/>
    <w:rsid w:val="0047230A"/>
    <w:rsid w:val="00475BB3"/>
    <w:rsid w:val="00476F29"/>
    <w:rsid w:val="00483F35"/>
    <w:rsid w:val="00483F8C"/>
    <w:rsid w:val="00484007"/>
    <w:rsid w:val="00485141"/>
    <w:rsid w:val="0048599E"/>
    <w:rsid w:val="00490B52"/>
    <w:rsid w:val="00491A71"/>
    <w:rsid w:val="00493D6E"/>
    <w:rsid w:val="00494D5D"/>
    <w:rsid w:val="0049537B"/>
    <w:rsid w:val="00495A08"/>
    <w:rsid w:val="004965F0"/>
    <w:rsid w:val="004A2D1E"/>
    <w:rsid w:val="004A2E40"/>
    <w:rsid w:val="004A54D2"/>
    <w:rsid w:val="004A61D7"/>
    <w:rsid w:val="004A7490"/>
    <w:rsid w:val="004B0E6E"/>
    <w:rsid w:val="004B1148"/>
    <w:rsid w:val="004B20C7"/>
    <w:rsid w:val="004B3A0A"/>
    <w:rsid w:val="004B3ACA"/>
    <w:rsid w:val="004B4FB1"/>
    <w:rsid w:val="004B7859"/>
    <w:rsid w:val="004C0262"/>
    <w:rsid w:val="004C0353"/>
    <w:rsid w:val="004C0F8E"/>
    <w:rsid w:val="004C14CF"/>
    <w:rsid w:val="004C3008"/>
    <w:rsid w:val="004C50AF"/>
    <w:rsid w:val="004C54AE"/>
    <w:rsid w:val="004C7758"/>
    <w:rsid w:val="004D2BF5"/>
    <w:rsid w:val="004D4554"/>
    <w:rsid w:val="004D6A61"/>
    <w:rsid w:val="004E0055"/>
    <w:rsid w:val="004E0B72"/>
    <w:rsid w:val="004E15A2"/>
    <w:rsid w:val="004E17FD"/>
    <w:rsid w:val="004E1EA4"/>
    <w:rsid w:val="004E3171"/>
    <w:rsid w:val="004E3D09"/>
    <w:rsid w:val="004F1294"/>
    <w:rsid w:val="004F4438"/>
    <w:rsid w:val="005044C2"/>
    <w:rsid w:val="00507C79"/>
    <w:rsid w:val="005114D8"/>
    <w:rsid w:val="005124D2"/>
    <w:rsid w:val="00513ACB"/>
    <w:rsid w:val="005155E3"/>
    <w:rsid w:val="00520C65"/>
    <w:rsid w:val="00526129"/>
    <w:rsid w:val="00527F9E"/>
    <w:rsid w:val="00533F4F"/>
    <w:rsid w:val="0053526A"/>
    <w:rsid w:val="00535B89"/>
    <w:rsid w:val="00546347"/>
    <w:rsid w:val="00550C4B"/>
    <w:rsid w:val="00550F71"/>
    <w:rsid w:val="00551B07"/>
    <w:rsid w:val="00555C0D"/>
    <w:rsid w:val="0055665E"/>
    <w:rsid w:val="00557639"/>
    <w:rsid w:val="00560955"/>
    <w:rsid w:val="00562B0A"/>
    <w:rsid w:val="005636BB"/>
    <w:rsid w:val="00564D32"/>
    <w:rsid w:val="00565371"/>
    <w:rsid w:val="00566CFA"/>
    <w:rsid w:val="00567B73"/>
    <w:rsid w:val="005700BC"/>
    <w:rsid w:val="0057019E"/>
    <w:rsid w:val="00571D8B"/>
    <w:rsid w:val="00572959"/>
    <w:rsid w:val="00573770"/>
    <w:rsid w:val="00573E55"/>
    <w:rsid w:val="0057472F"/>
    <w:rsid w:val="00575629"/>
    <w:rsid w:val="00580417"/>
    <w:rsid w:val="00587B92"/>
    <w:rsid w:val="00590076"/>
    <w:rsid w:val="00590391"/>
    <w:rsid w:val="00594EB2"/>
    <w:rsid w:val="00595FC1"/>
    <w:rsid w:val="005A02E8"/>
    <w:rsid w:val="005A0443"/>
    <w:rsid w:val="005A23DB"/>
    <w:rsid w:val="005A55A2"/>
    <w:rsid w:val="005A5DE2"/>
    <w:rsid w:val="005A6BCC"/>
    <w:rsid w:val="005B0523"/>
    <w:rsid w:val="005B390D"/>
    <w:rsid w:val="005B4595"/>
    <w:rsid w:val="005B486D"/>
    <w:rsid w:val="005C1DA2"/>
    <w:rsid w:val="005C38FD"/>
    <w:rsid w:val="005C59EE"/>
    <w:rsid w:val="005C67AA"/>
    <w:rsid w:val="005C692F"/>
    <w:rsid w:val="005C7687"/>
    <w:rsid w:val="005D0603"/>
    <w:rsid w:val="005D3DF8"/>
    <w:rsid w:val="005D6698"/>
    <w:rsid w:val="005D707C"/>
    <w:rsid w:val="005D756C"/>
    <w:rsid w:val="005D7C0A"/>
    <w:rsid w:val="005E1683"/>
    <w:rsid w:val="005E3962"/>
    <w:rsid w:val="005E3FC3"/>
    <w:rsid w:val="005E4FF7"/>
    <w:rsid w:val="005E5A58"/>
    <w:rsid w:val="005F06A7"/>
    <w:rsid w:val="005F0809"/>
    <w:rsid w:val="005F4072"/>
    <w:rsid w:val="005F44BE"/>
    <w:rsid w:val="005F47C8"/>
    <w:rsid w:val="005F7CCE"/>
    <w:rsid w:val="006000B7"/>
    <w:rsid w:val="0060091F"/>
    <w:rsid w:val="0060473F"/>
    <w:rsid w:val="00604AC0"/>
    <w:rsid w:val="00604C93"/>
    <w:rsid w:val="00604E27"/>
    <w:rsid w:val="006058D6"/>
    <w:rsid w:val="00607762"/>
    <w:rsid w:val="006122F7"/>
    <w:rsid w:val="006124AA"/>
    <w:rsid w:val="0062041C"/>
    <w:rsid w:val="006213B9"/>
    <w:rsid w:val="00631A49"/>
    <w:rsid w:val="00631C7B"/>
    <w:rsid w:val="00631F9F"/>
    <w:rsid w:val="00632CFB"/>
    <w:rsid w:val="00637392"/>
    <w:rsid w:val="006375B7"/>
    <w:rsid w:val="006413E9"/>
    <w:rsid w:val="006436B8"/>
    <w:rsid w:val="006436E2"/>
    <w:rsid w:val="0064443A"/>
    <w:rsid w:val="00644AD4"/>
    <w:rsid w:val="00646731"/>
    <w:rsid w:val="00654F02"/>
    <w:rsid w:val="006553DA"/>
    <w:rsid w:val="00655848"/>
    <w:rsid w:val="00655F93"/>
    <w:rsid w:val="006610BA"/>
    <w:rsid w:val="00661C59"/>
    <w:rsid w:val="00663271"/>
    <w:rsid w:val="0066388E"/>
    <w:rsid w:val="00664A99"/>
    <w:rsid w:val="006656D8"/>
    <w:rsid w:val="00665D8D"/>
    <w:rsid w:val="006679F2"/>
    <w:rsid w:val="00671A06"/>
    <w:rsid w:val="00671E67"/>
    <w:rsid w:val="00673685"/>
    <w:rsid w:val="00675448"/>
    <w:rsid w:val="006777F8"/>
    <w:rsid w:val="00680EE5"/>
    <w:rsid w:val="00681BAB"/>
    <w:rsid w:val="00683C92"/>
    <w:rsid w:val="0068414A"/>
    <w:rsid w:val="006864F6"/>
    <w:rsid w:val="0068699B"/>
    <w:rsid w:val="006874D4"/>
    <w:rsid w:val="00690781"/>
    <w:rsid w:val="00691A1F"/>
    <w:rsid w:val="006931A9"/>
    <w:rsid w:val="006936FB"/>
    <w:rsid w:val="00694D3C"/>
    <w:rsid w:val="006A0327"/>
    <w:rsid w:val="006A0CC5"/>
    <w:rsid w:val="006A0E1C"/>
    <w:rsid w:val="006A210E"/>
    <w:rsid w:val="006A2CA3"/>
    <w:rsid w:val="006A7477"/>
    <w:rsid w:val="006B1A21"/>
    <w:rsid w:val="006B268A"/>
    <w:rsid w:val="006B33A6"/>
    <w:rsid w:val="006B7E01"/>
    <w:rsid w:val="006C14CC"/>
    <w:rsid w:val="006C626E"/>
    <w:rsid w:val="006D0A2C"/>
    <w:rsid w:val="006D0A88"/>
    <w:rsid w:val="006D2B4F"/>
    <w:rsid w:val="006D355D"/>
    <w:rsid w:val="006D431A"/>
    <w:rsid w:val="006D4CE9"/>
    <w:rsid w:val="006D5EBC"/>
    <w:rsid w:val="006D7FE4"/>
    <w:rsid w:val="006E20F0"/>
    <w:rsid w:val="006E3073"/>
    <w:rsid w:val="006E371C"/>
    <w:rsid w:val="006E6A85"/>
    <w:rsid w:val="006E7152"/>
    <w:rsid w:val="006F063D"/>
    <w:rsid w:val="006F085F"/>
    <w:rsid w:val="006F2F24"/>
    <w:rsid w:val="006F6458"/>
    <w:rsid w:val="006F6786"/>
    <w:rsid w:val="007002A1"/>
    <w:rsid w:val="007033A3"/>
    <w:rsid w:val="00703C18"/>
    <w:rsid w:val="00705AA2"/>
    <w:rsid w:val="00706AFF"/>
    <w:rsid w:val="007103E9"/>
    <w:rsid w:val="0071062F"/>
    <w:rsid w:val="00712C4D"/>
    <w:rsid w:val="00721987"/>
    <w:rsid w:val="00724F93"/>
    <w:rsid w:val="00730939"/>
    <w:rsid w:val="00732120"/>
    <w:rsid w:val="00732B4F"/>
    <w:rsid w:val="00733F51"/>
    <w:rsid w:val="0073768C"/>
    <w:rsid w:val="00737F0A"/>
    <w:rsid w:val="00737FE7"/>
    <w:rsid w:val="007409CE"/>
    <w:rsid w:val="00741B3E"/>
    <w:rsid w:val="00744D51"/>
    <w:rsid w:val="00744F68"/>
    <w:rsid w:val="007464CA"/>
    <w:rsid w:val="0074663F"/>
    <w:rsid w:val="00746A4D"/>
    <w:rsid w:val="00750DA7"/>
    <w:rsid w:val="00753F52"/>
    <w:rsid w:val="0075404F"/>
    <w:rsid w:val="00756734"/>
    <w:rsid w:val="00756EC2"/>
    <w:rsid w:val="00757209"/>
    <w:rsid w:val="007613B4"/>
    <w:rsid w:val="00761468"/>
    <w:rsid w:val="007632AC"/>
    <w:rsid w:val="00763497"/>
    <w:rsid w:val="00765050"/>
    <w:rsid w:val="00765A25"/>
    <w:rsid w:val="00767123"/>
    <w:rsid w:val="0077220D"/>
    <w:rsid w:val="007752CC"/>
    <w:rsid w:val="00776F6A"/>
    <w:rsid w:val="00777077"/>
    <w:rsid w:val="0077708E"/>
    <w:rsid w:val="00781494"/>
    <w:rsid w:val="007836A8"/>
    <w:rsid w:val="00784DB1"/>
    <w:rsid w:val="00785032"/>
    <w:rsid w:val="007878E5"/>
    <w:rsid w:val="00790B5C"/>
    <w:rsid w:val="00791DCC"/>
    <w:rsid w:val="007951E4"/>
    <w:rsid w:val="00797462"/>
    <w:rsid w:val="007974E7"/>
    <w:rsid w:val="007A5012"/>
    <w:rsid w:val="007A53DF"/>
    <w:rsid w:val="007A57DA"/>
    <w:rsid w:val="007A5840"/>
    <w:rsid w:val="007A62D7"/>
    <w:rsid w:val="007B0300"/>
    <w:rsid w:val="007B1AA6"/>
    <w:rsid w:val="007B2CAD"/>
    <w:rsid w:val="007B37E1"/>
    <w:rsid w:val="007B4229"/>
    <w:rsid w:val="007B50FE"/>
    <w:rsid w:val="007B5820"/>
    <w:rsid w:val="007C1B38"/>
    <w:rsid w:val="007C1FEB"/>
    <w:rsid w:val="007C2058"/>
    <w:rsid w:val="007C322E"/>
    <w:rsid w:val="007C6887"/>
    <w:rsid w:val="007C6CB1"/>
    <w:rsid w:val="007D2854"/>
    <w:rsid w:val="007D6787"/>
    <w:rsid w:val="007D7009"/>
    <w:rsid w:val="007E0085"/>
    <w:rsid w:val="007E7F8D"/>
    <w:rsid w:val="007F0117"/>
    <w:rsid w:val="007F0EE4"/>
    <w:rsid w:val="007F10D2"/>
    <w:rsid w:val="007F1891"/>
    <w:rsid w:val="007F1CF6"/>
    <w:rsid w:val="007F21D9"/>
    <w:rsid w:val="007F27A5"/>
    <w:rsid w:val="007F2ECA"/>
    <w:rsid w:val="007F4E05"/>
    <w:rsid w:val="007F5682"/>
    <w:rsid w:val="007F62F9"/>
    <w:rsid w:val="00801D4B"/>
    <w:rsid w:val="008022D3"/>
    <w:rsid w:val="00802E63"/>
    <w:rsid w:val="00803573"/>
    <w:rsid w:val="00805749"/>
    <w:rsid w:val="00806530"/>
    <w:rsid w:val="008123FB"/>
    <w:rsid w:val="00813BE6"/>
    <w:rsid w:val="0081652E"/>
    <w:rsid w:val="008172BC"/>
    <w:rsid w:val="00817C74"/>
    <w:rsid w:val="00821527"/>
    <w:rsid w:val="0082220A"/>
    <w:rsid w:val="00822638"/>
    <w:rsid w:val="00822CAA"/>
    <w:rsid w:val="00822EFF"/>
    <w:rsid w:val="00830F6E"/>
    <w:rsid w:val="0083105B"/>
    <w:rsid w:val="008313DC"/>
    <w:rsid w:val="00833DCB"/>
    <w:rsid w:val="008352D5"/>
    <w:rsid w:val="0083541B"/>
    <w:rsid w:val="00837F6E"/>
    <w:rsid w:val="008429FD"/>
    <w:rsid w:val="00845792"/>
    <w:rsid w:val="0084580F"/>
    <w:rsid w:val="0084640D"/>
    <w:rsid w:val="00850B86"/>
    <w:rsid w:val="00854086"/>
    <w:rsid w:val="00855AF8"/>
    <w:rsid w:val="008631A0"/>
    <w:rsid w:val="00864698"/>
    <w:rsid w:val="00864946"/>
    <w:rsid w:val="008650AB"/>
    <w:rsid w:val="008654DD"/>
    <w:rsid w:val="0086644C"/>
    <w:rsid w:val="00866F5E"/>
    <w:rsid w:val="008678A3"/>
    <w:rsid w:val="00871AF3"/>
    <w:rsid w:val="00874320"/>
    <w:rsid w:val="00877A38"/>
    <w:rsid w:val="0088069E"/>
    <w:rsid w:val="00881DC2"/>
    <w:rsid w:val="008828C8"/>
    <w:rsid w:val="00882A9A"/>
    <w:rsid w:val="00884CD7"/>
    <w:rsid w:val="00885B35"/>
    <w:rsid w:val="00886C69"/>
    <w:rsid w:val="00890065"/>
    <w:rsid w:val="00890BA5"/>
    <w:rsid w:val="00891026"/>
    <w:rsid w:val="00893B0F"/>
    <w:rsid w:val="00894C78"/>
    <w:rsid w:val="00896388"/>
    <w:rsid w:val="00896D04"/>
    <w:rsid w:val="00897408"/>
    <w:rsid w:val="008974A5"/>
    <w:rsid w:val="008A2CCB"/>
    <w:rsid w:val="008A554D"/>
    <w:rsid w:val="008A6388"/>
    <w:rsid w:val="008B3E1E"/>
    <w:rsid w:val="008B3E2D"/>
    <w:rsid w:val="008B5C00"/>
    <w:rsid w:val="008B65BE"/>
    <w:rsid w:val="008C134A"/>
    <w:rsid w:val="008C2EDD"/>
    <w:rsid w:val="008C341E"/>
    <w:rsid w:val="008C69F1"/>
    <w:rsid w:val="008D1F50"/>
    <w:rsid w:val="008D29D1"/>
    <w:rsid w:val="008D38DE"/>
    <w:rsid w:val="008D38F7"/>
    <w:rsid w:val="008D3C70"/>
    <w:rsid w:val="008D6974"/>
    <w:rsid w:val="008D7E2E"/>
    <w:rsid w:val="008E0BC7"/>
    <w:rsid w:val="008E27E0"/>
    <w:rsid w:val="008E7F75"/>
    <w:rsid w:val="008F0C82"/>
    <w:rsid w:val="008F0F74"/>
    <w:rsid w:val="008F4FC0"/>
    <w:rsid w:val="008F5413"/>
    <w:rsid w:val="008F5F01"/>
    <w:rsid w:val="008F6021"/>
    <w:rsid w:val="00901021"/>
    <w:rsid w:val="009023C5"/>
    <w:rsid w:val="00902EF7"/>
    <w:rsid w:val="0090545B"/>
    <w:rsid w:val="009061ED"/>
    <w:rsid w:val="00906882"/>
    <w:rsid w:val="00910427"/>
    <w:rsid w:val="009164FB"/>
    <w:rsid w:val="009168B6"/>
    <w:rsid w:val="00916AB0"/>
    <w:rsid w:val="009209FC"/>
    <w:rsid w:val="00920C50"/>
    <w:rsid w:val="009223A1"/>
    <w:rsid w:val="00924128"/>
    <w:rsid w:val="009264EB"/>
    <w:rsid w:val="00927B44"/>
    <w:rsid w:val="009303CB"/>
    <w:rsid w:val="00930662"/>
    <w:rsid w:val="00937AC1"/>
    <w:rsid w:val="00941A44"/>
    <w:rsid w:val="00941B99"/>
    <w:rsid w:val="009445B3"/>
    <w:rsid w:val="00951512"/>
    <w:rsid w:val="00953E56"/>
    <w:rsid w:val="009552FA"/>
    <w:rsid w:val="00960ABF"/>
    <w:rsid w:val="00960D96"/>
    <w:rsid w:val="009617FA"/>
    <w:rsid w:val="0096183F"/>
    <w:rsid w:val="00961DD2"/>
    <w:rsid w:val="009620B3"/>
    <w:rsid w:val="00963132"/>
    <w:rsid w:val="00963E6C"/>
    <w:rsid w:val="009658F5"/>
    <w:rsid w:val="009679FA"/>
    <w:rsid w:val="009717E8"/>
    <w:rsid w:val="00973168"/>
    <w:rsid w:val="00973C46"/>
    <w:rsid w:val="009805D2"/>
    <w:rsid w:val="00980BF4"/>
    <w:rsid w:val="00983886"/>
    <w:rsid w:val="00984F00"/>
    <w:rsid w:val="00986313"/>
    <w:rsid w:val="00987DC0"/>
    <w:rsid w:val="00995C35"/>
    <w:rsid w:val="009962B0"/>
    <w:rsid w:val="009962EE"/>
    <w:rsid w:val="009A0118"/>
    <w:rsid w:val="009A2557"/>
    <w:rsid w:val="009A30DC"/>
    <w:rsid w:val="009A3187"/>
    <w:rsid w:val="009A352C"/>
    <w:rsid w:val="009B10B7"/>
    <w:rsid w:val="009B1CE4"/>
    <w:rsid w:val="009B4E55"/>
    <w:rsid w:val="009B6184"/>
    <w:rsid w:val="009B7447"/>
    <w:rsid w:val="009C1028"/>
    <w:rsid w:val="009C214D"/>
    <w:rsid w:val="009C4863"/>
    <w:rsid w:val="009C4BEE"/>
    <w:rsid w:val="009C5A30"/>
    <w:rsid w:val="009C620A"/>
    <w:rsid w:val="009C73E4"/>
    <w:rsid w:val="009D0F0B"/>
    <w:rsid w:val="009D51F3"/>
    <w:rsid w:val="009D55C3"/>
    <w:rsid w:val="009D6DD3"/>
    <w:rsid w:val="009D7D5C"/>
    <w:rsid w:val="009E11A7"/>
    <w:rsid w:val="009E2CE7"/>
    <w:rsid w:val="009E421B"/>
    <w:rsid w:val="009E51E3"/>
    <w:rsid w:val="009E53B7"/>
    <w:rsid w:val="009E7350"/>
    <w:rsid w:val="009E75D3"/>
    <w:rsid w:val="009F1D5A"/>
    <w:rsid w:val="009F34C5"/>
    <w:rsid w:val="009F4596"/>
    <w:rsid w:val="009F5B7B"/>
    <w:rsid w:val="00A032EF"/>
    <w:rsid w:val="00A04AF2"/>
    <w:rsid w:val="00A04E5D"/>
    <w:rsid w:val="00A06C18"/>
    <w:rsid w:val="00A07478"/>
    <w:rsid w:val="00A07A92"/>
    <w:rsid w:val="00A152E4"/>
    <w:rsid w:val="00A2177F"/>
    <w:rsid w:val="00A22CC6"/>
    <w:rsid w:val="00A241DE"/>
    <w:rsid w:val="00A25CBD"/>
    <w:rsid w:val="00A25CF1"/>
    <w:rsid w:val="00A25E31"/>
    <w:rsid w:val="00A25EEB"/>
    <w:rsid w:val="00A325E9"/>
    <w:rsid w:val="00A35D4B"/>
    <w:rsid w:val="00A40BF3"/>
    <w:rsid w:val="00A42DEA"/>
    <w:rsid w:val="00A4448E"/>
    <w:rsid w:val="00A460AC"/>
    <w:rsid w:val="00A54442"/>
    <w:rsid w:val="00A5587E"/>
    <w:rsid w:val="00A578D6"/>
    <w:rsid w:val="00A61B68"/>
    <w:rsid w:val="00A61DCB"/>
    <w:rsid w:val="00A64EA4"/>
    <w:rsid w:val="00A66899"/>
    <w:rsid w:val="00A674E4"/>
    <w:rsid w:val="00A67DAE"/>
    <w:rsid w:val="00A70FC1"/>
    <w:rsid w:val="00A70FD1"/>
    <w:rsid w:val="00A7171E"/>
    <w:rsid w:val="00A74802"/>
    <w:rsid w:val="00A749AE"/>
    <w:rsid w:val="00A758D7"/>
    <w:rsid w:val="00A767B7"/>
    <w:rsid w:val="00A7709C"/>
    <w:rsid w:val="00A77E85"/>
    <w:rsid w:val="00A84B0B"/>
    <w:rsid w:val="00A85710"/>
    <w:rsid w:val="00A875BF"/>
    <w:rsid w:val="00A87B97"/>
    <w:rsid w:val="00A87C15"/>
    <w:rsid w:val="00A911F8"/>
    <w:rsid w:val="00A913EA"/>
    <w:rsid w:val="00A931D1"/>
    <w:rsid w:val="00A95C1C"/>
    <w:rsid w:val="00A95DD6"/>
    <w:rsid w:val="00AA05F4"/>
    <w:rsid w:val="00AA0AB8"/>
    <w:rsid w:val="00AA2A30"/>
    <w:rsid w:val="00AA34C6"/>
    <w:rsid w:val="00AA3DBB"/>
    <w:rsid w:val="00AA6E3D"/>
    <w:rsid w:val="00AB08AE"/>
    <w:rsid w:val="00AB0A6A"/>
    <w:rsid w:val="00AB1320"/>
    <w:rsid w:val="00AB2117"/>
    <w:rsid w:val="00AB2F0B"/>
    <w:rsid w:val="00AB30DD"/>
    <w:rsid w:val="00AB4C62"/>
    <w:rsid w:val="00AB5C9E"/>
    <w:rsid w:val="00AC1B46"/>
    <w:rsid w:val="00AC2E62"/>
    <w:rsid w:val="00AC5EAB"/>
    <w:rsid w:val="00AC6161"/>
    <w:rsid w:val="00AC6741"/>
    <w:rsid w:val="00AD0A36"/>
    <w:rsid w:val="00AD1AF0"/>
    <w:rsid w:val="00AD63E7"/>
    <w:rsid w:val="00AD65B7"/>
    <w:rsid w:val="00AE3AF4"/>
    <w:rsid w:val="00AE47B2"/>
    <w:rsid w:val="00AF1061"/>
    <w:rsid w:val="00AF19C2"/>
    <w:rsid w:val="00AF1D40"/>
    <w:rsid w:val="00AF3B78"/>
    <w:rsid w:val="00AF5508"/>
    <w:rsid w:val="00B00D0A"/>
    <w:rsid w:val="00B028E7"/>
    <w:rsid w:val="00B07D1D"/>
    <w:rsid w:val="00B1104E"/>
    <w:rsid w:val="00B11435"/>
    <w:rsid w:val="00B11525"/>
    <w:rsid w:val="00B137D6"/>
    <w:rsid w:val="00B1448C"/>
    <w:rsid w:val="00B14978"/>
    <w:rsid w:val="00B22639"/>
    <w:rsid w:val="00B22C03"/>
    <w:rsid w:val="00B22C82"/>
    <w:rsid w:val="00B241C2"/>
    <w:rsid w:val="00B245E7"/>
    <w:rsid w:val="00B25548"/>
    <w:rsid w:val="00B276A8"/>
    <w:rsid w:val="00B27E39"/>
    <w:rsid w:val="00B32D6E"/>
    <w:rsid w:val="00B3735F"/>
    <w:rsid w:val="00B40780"/>
    <w:rsid w:val="00B409D3"/>
    <w:rsid w:val="00B40A95"/>
    <w:rsid w:val="00B41ADC"/>
    <w:rsid w:val="00B44E48"/>
    <w:rsid w:val="00B46144"/>
    <w:rsid w:val="00B5063A"/>
    <w:rsid w:val="00B50AD3"/>
    <w:rsid w:val="00B52C7A"/>
    <w:rsid w:val="00B53CD9"/>
    <w:rsid w:val="00B54115"/>
    <w:rsid w:val="00B55FE1"/>
    <w:rsid w:val="00B57F47"/>
    <w:rsid w:val="00B6204F"/>
    <w:rsid w:val="00B6537D"/>
    <w:rsid w:val="00B65BBA"/>
    <w:rsid w:val="00B65F59"/>
    <w:rsid w:val="00B66A71"/>
    <w:rsid w:val="00B67E74"/>
    <w:rsid w:val="00B71484"/>
    <w:rsid w:val="00B76272"/>
    <w:rsid w:val="00B8240C"/>
    <w:rsid w:val="00B911BA"/>
    <w:rsid w:val="00B93090"/>
    <w:rsid w:val="00B9340D"/>
    <w:rsid w:val="00B937B2"/>
    <w:rsid w:val="00B93FCA"/>
    <w:rsid w:val="00B976A0"/>
    <w:rsid w:val="00B97F89"/>
    <w:rsid w:val="00BA3BAF"/>
    <w:rsid w:val="00BA5CFB"/>
    <w:rsid w:val="00BA7C93"/>
    <w:rsid w:val="00BB1A78"/>
    <w:rsid w:val="00BB28DA"/>
    <w:rsid w:val="00BB3B31"/>
    <w:rsid w:val="00BB4FCF"/>
    <w:rsid w:val="00BB5789"/>
    <w:rsid w:val="00BB716B"/>
    <w:rsid w:val="00BC0948"/>
    <w:rsid w:val="00BC1AD8"/>
    <w:rsid w:val="00BC4F90"/>
    <w:rsid w:val="00BC583D"/>
    <w:rsid w:val="00BC655C"/>
    <w:rsid w:val="00BC6A03"/>
    <w:rsid w:val="00BC7B78"/>
    <w:rsid w:val="00BD165B"/>
    <w:rsid w:val="00BD717E"/>
    <w:rsid w:val="00BE1D5D"/>
    <w:rsid w:val="00BE1FDD"/>
    <w:rsid w:val="00BE31B7"/>
    <w:rsid w:val="00BE3697"/>
    <w:rsid w:val="00BE42F1"/>
    <w:rsid w:val="00BE4383"/>
    <w:rsid w:val="00BE47A2"/>
    <w:rsid w:val="00BE5E9D"/>
    <w:rsid w:val="00BF01C9"/>
    <w:rsid w:val="00BF36E3"/>
    <w:rsid w:val="00BF53C1"/>
    <w:rsid w:val="00C0182C"/>
    <w:rsid w:val="00C0286D"/>
    <w:rsid w:val="00C0362E"/>
    <w:rsid w:val="00C05764"/>
    <w:rsid w:val="00C058E3"/>
    <w:rsid w:val="00C05BF6"/>
    <w:rsid w:val="00C060DE"/>
    <w:rsid w:val="00C06230"/>
    <w:rsid w:val="00C110A5"/>
    <w:rsid w:val="00C1203F"/>
    <w:rsid w:val="00C13515"/>
    <w:rsid w:val="00C13AFA"/>
    <w:rsid w:val="00C13B50"/>
    <w:rsid w:val="00C15436"/>
    <w:rsid w:val="00C163DB"/>
    <w:rsid w:val="00C17C7A"/>
    <w:rsid w:val="00C17DB6"/>
    <w:rsid w:val="00C20D7B"/>
    <w:rsid w:val="00C24344"/>
    <w:rsid w:val="00C2466C"/>
    <w:rsid w:val="00C253CE"/>
    <w:rsid w:val="00C25795"/>
    <w:rsid w:val="00C301F6"/>
    <w:rsid w:val="00C31CF5"/>
    <w:rsid w:val="00C32335"/>
    <w:rsid w:val="00C32B03"/>
    <w:rsid w:val="00C36E05"/>
    <w:rsid w:val="00C36F5F"/>
    <w:rsid w:val="00C4058E"/>
    <w:rsid w:val="00C409B2"/>
    <w:rsid w:val="00C4358F"/>
    <w:rsid w:val="00C4777F"/>
    <w:rsid w:val="00C5121F"/>
    <w:rsid w:val="00C569D8"/>
    <w:rsid w:val="00C56EAD"/>
    <w:rsid w:val="00C56F1A"/>
    <w:rsid w:val="00C57A38"/>
    <w:rsid w:val="00C61100"/>
    <w:rsid w:val="00C62EAD"/>
    <w:rsid w:val="00C63A3B"/>
    <w:rsid w:val="00C6509A"/>
    <w:rsid w:val="00C65B66"/>
    <w:rsid w:val="00C7092F"/>
    <w:rsid w:val="00C74138"/>
    <w:rsid w:val="00C77B43"/>
    <w:rsid w:val="00C80197"/>
    <w:rsid w:val="00C84566"/>
    <w:rsid w:val="00C86D8D"/>
    <w:rsid w:val="00C87112"/>
    <w:rsid w:val="00C875AD"/>
    <w:rsid w:val="00C90391"/>
    <w:rsid w:val="00C90D28"/>
    <w:rsid w:val="00C95644"/>
    <w:rsid w:val="00C97F18"/>
    <w:rsid w:val="00CA0AB2"/>
    <w:rsid w:val="00CA0AD0"/>
    <w:rsid w:val="00CA0FC4"/>
    <w:rsid w:val="00CA46A4"/>
    <w:rsid w:val="00CA4742"/>
    <w:rsid w:val="00CA7D90"/>
    <w:rsid w:val="00CB01CE"/>
    <w:rsid w:val="00CB1ACA"/>
    <w:rsid w:val="00CB2F89"/>
    <w:rsid w:val="00CB4006"/>
    <w:rsid w:val="00CB4C43"/>
    <w:rsid w:val="00CB4D2A"/>
    <w:rsid w:val="00CB4F0C"/>
    <w:rsid w:val="00CB5C15"/>
    <w:rsid w:val="00CB69D5"/>
    <w:rsid w:val="00CC165B"/>
    <w:rsid w:val="00CC17C8"/>
    <w:rsid w:val="00CC2E85"/>
    <w:rsid w:val="00CC38C8"/>
    <w:rsid w:val="00CC3D9E"/>
    <w:rsid w:val="00CC4500"/>
    <w:rsid w:val="00CC4D02"/>
    <w:rsid w:val="00CC6946"/>
    <w:rsid w:val="00CC6FC1"/>
    <w:rsid w:val="00CD0537"/>
    <w:rsid w:val="00CD0BAE"/>
    <w:rsid w:val="00CD2032"/>
    <w:rsid w:val="00CD6B3B"/>
    <w:rsid w:val="00CD711B"/>
    <w:rsid w:val="00CE15BE"/>
    <w:rsid w:val="00CE1F0F"/>
    <w:rsid w:val="00CE4098"/>
    <w:rsid w:val="00CE6317"/>
    <w:rsid w:val="00CE6354"/>
    <w:rsid w:val="00CF0B47"/>
    <w:rsid w:val="00CF26CA"/>
    <w:rsid w:val="00CF7C3D"/>
    <w:rsid w:val="00D00A09"/>
    <w:rsid w:val="00D036BF"/>
    <w:rsid w:val="00D0458E"/>
    <w:rsid w:val="00D05FB2"/>
    <w:rsid w:val="00D10E1E"/>
    <w:rsid w:val="00D12163"/>
    <w:rsid w:val="00D12533"/>
    <w:rsid w:val="00D12E7E"/>
    <w:rsid w:val="00D12FDD"/>
    <w:rsid w:val="00D14876"/>
    <w:rsid w:val="00D15899"/>
    <w:rsid w:val="00D16556"/>
    <w:rsid w:val="00D16586"/>
    <w:rsid w:val="00D171A2"/>
    <w:rsid w:val="00D2119F"/>
    <w:rsid w:val="00D21B81"/>
    <w:rsid w:val="00D22F29"/>
    <w:rsid w:val="00D31376"/>
    <w:rsid w:val="00D321CF"/>
    <w:rsid w:val="00D32DE3"/>
    <w:rsid w:val="00D330D5"/>
    <w:rsid w:val="00D345D0"/>
    <w:rsid w:val="00D34992"/>
    <w:rsid w:val="00D34A1C"/>
    <w:rsid w:val="00D3541B"/>
    <w:rsid w:val="00D35951"/>
    <w:rsid w:val="00D36D7F"/>
    <w:rsid w:val="00D379B8"/>
    <w:rsid w:val="00D40F4C"/>
    <w:rsid w:val="00D432E6"/>
    <w:rsid w:val="00D43AC2"/>
    <w:rsid w:val="00D45B4F"/>
    <w:rsid w:val="00D474FD"/>
    <w:rsid w:val="00D50F2B"/>
    <w:rsid w:val="00D51D73"/>
    <w:rsid w:val="00D52257"/>
    <w:rsid w:val="00D533D2"/>
    <w:rsid w:val="00D53591"/>
    <w:rsid w:val="00D56379"/>
    <w:rsid w:val="00D6386A"/>
    <w:rsid w:val="00D65AC4"/>
    <w:rsid w:val="00D65C96"/>
    <w:rsid w:val="00D66CBD"/>
    <w:rsid w:val="00D67141"/>
    <w:rsid w:val="00D673B2"/>
    <w:rsid w:val="00D704A8"/>
    <w:rsid w:val="00D70912"/>
    <w:rsid w:val="00D73765"/>
    <w:rsid w:val="00D750F6"/>
    <w:rsid w:val="00D77218"/>
    <w:rsid w:val="00D805E0"/>
    <w:rsid w:val="00D81006"/>
    <w:rsid w:val="00D81554"/>
    <w:rsid w:val="00D8361B"/>
    <w:rsid w:val="00D85D05"/>
    <w:rsid w:val="00D86F69"/>
    <w:rsid w:val="00D903D8"/>
    <w:rsid w:val="00D9151E"/>
    <w:rsid w:val="00D94005"/>
    <w:rsid w:val="00D94EB5"/>
    <w:rsid w:val="00D951DB"/>
    <w:rsid w:val="00D95806"/>
    <w:rsid w:val="00D97798"/>
    <w:rsid w:val="00DA2F29"/>
    <w:rsid w:val="00DA7928"/>
    <w:rsid w:val="00DA7F8E"/>
    <w:rsid w:val="00DB081D"/>
    <w:rsid w:val="00DB24AA"/>
    <w:rsid w:val="00DB316D"/>
    <w:rsid w:val="00DB65B3"/>
    <w:rsid w:val="00DC0523"/>
    <w:rsid w:val="00DC2349"/>
    <w:rsid w:val="00DC2526"/>
    <w:rsid w:val="00DC5A7B"/>
    <w:rsid w:val="00DC5EC0"/>
    <w:rsid w:val="00DD1928"/>
    <w:rsid w:val="00DD3271"/>
    <w:rsid w:val="00DD35F8"/>
    <w:rsid w:val="00DD417B"/>
    <w:rsid w:val="00DD79DD"/>
    <w:rsid w:val="00DE148F"/>
    <w:rsid w:val="00DE24C8"/>
    <w:rsid w:val="00DE40E5"/>
    <w:rsid w:val="00DE6824"/>
    <w:rsid w:val="00DE7A87"/>
    <w:rsid w:val="00DF2FF8"/>
    <w:rsid w:val="00DF5B75"/>
    <w:rsid w:val="00DF6A98"/>
    <w:rsid w:val="00E001F2"/>
    <w:rsid w:val="00E012C5"/>
    <w:rsid w:val="00E01C06"/>
    <w:rsid w:val="00E03133"/>
    <w:rsid w:val="00E12E66"/>
    <w:rsid w:val="00E136D6"/>
    <w:rsid w:val="00E163C1"/>
    <w:rsid w:val="00E16626"/>
    <w:rsid w:val="00E20C2F"/>
    <w:rsid w:val="00E22158"/>
    <w:rsid w:val="00E22E26"/>
    <w:rsid w:val="00E23B34"/>
    <w:rsid w:val="00E23C06"/>
    <w:rsid w:val="00E242A9"/>
    <w:rsid w:val="00E253E0"/>
    <w:rsid w:val="00E25538"/>
    <w:rsid w:val="00E26F11"/>
    <w:rsid w:val="00E27C12"/>
    <w:rsid w:val="00E27F63"/>
    <w:rsid w:val="00E325B4"/>
    <w:rsid w:val="00E326FA"/>
    <w:rsid w:val="00E33DF1"/>
    <w:rsid w:val="00E427C4"/>
    <w:rsid w:val="00E43804"/>
    <w:rsid w:val="00E44CDF"/>
    <w:rsid w:val="00E47E7D"/>
    <w:rsid w:val="00E502A8"/>
    <w:rsid w:val="00E50EFE"/>
    <w:rsid w:val="00E57666"/>
    <w:rsid w:val="00E60751"/>
    <w:rsid w:val="00E60899"/>
    <w:rsid w:val="00E60F99"/>
    <w:rsid w:val="00E63B69"/>
    <w:rsid w:val="00E63EC7"/>
    <w:rsid w:val="00E65ED8"/>
    <w:rsid w:val="00E66201"/>
    <w:rsid w:val="00E67AE4"/>
    <w:rsid w:val="00E67E43"/>
    <w:rsid w:val="00E701D5"/>
    <w:rsid w:val="00E70B16"/>
    <w:rsid w:val="00E72F3E"/>
    <w:rsid w:val="00E732DE"/>
    <w:rsid w:val="00E73E48"/>
    <w:rsid w:val="00E75B13"/>
    <w:rsid w:val="00E761ED"/>
    <w:rsid w:val="00E806BA"/>
    <w:rsid w:val="00E8473D"/>
    <w:rsid w:val="00E86370"/>
    <w:rsid w:val="00E87A54"/>
    <w:rsid w:val="00E90D8D"/>
    <w:rsid w:val="00E9525C"/>
    <w:rsid w:val="00E9621D"/>
    <w:rsid w:val="00EA29FD"/>
    <w:rsid w:val="00EA4DAA"/>
    <w:rsid w:val="00EA7312"/>
    <w:rsid w:val="00EA77AE"/>
    <w:rsid w:val="00EA7CAB"/>
    <w:rsid w:val="00EA7F89"/>
    <w:rsid w:val="00EB1A48"/>
    <w:rsid w:val="00EC2806"/>
    <w:rsid w:val="00EC2E02"/>
    <w:rsid w:val="00EC52F4"/>
    <w:rsid w:val="00EC538A"/>
    <w:rsid w:val="00EC5FDD"/>
    <w:rsid w:val="00ED0904"/>
    <w:rsid w:val="00ED6251"/>
    <w:rsid w:val="00ED70E8"/>
    <w:rsid w:val="00EE1879"/>
    <w:rsid w:val="00EE1D8F"/>
    <w:rsid w:val="00EE40A1"/>
    <w:rsid w:val="00EE585C"/>
    <w:rsid w:val="00EE5A6E"/>
    <w:rsid w:val="00EE5D94"/>
    <w:rsid w:val="00EE5EEF"/>
    <w:rsid w:val="00EF13C2"/>
    <w:rsid w:val="00EF5227"/>
    <w:rsid w:val="00EF57EE"/>
    <w:rsid w:val="00EF618C"/>
    <w:rsid w:val="00EF7803"/>
    <w:rsid w:val="00F02B21"/>
    <w:rsid w:val="00F02E56"/>
    <w:rsid w:val="00F03762"/>
    <w:rsid w:val="00F03BC4"/>
    <w:rsid w:val="00F0772E"/>
    <w:rsid w:val="00F10141"/>
    <w:rsid w:val="00F12F53"/>
    <w:rsid w:val="00F13D3E"/>
    <w:rsid w:val="00F1499D"/>
    <w:rsid w:val="00F14CBA"/>
    <w:rsid w:val="00F15CB4"/>
    <w:rsid w:val="00F2095E"/>
    <w:rsid w:val="00F20F23"/>
    <w:rsid w:val="00F223F0"/>
    <w:rsid w:val="00F22DF4"/>
    <w:rsid w:val="00F26B73"/>
    <w:rsid w:val="00F2726F"/>
    <w:rsid w:val="00F31C02"/>
    <w:rsid w:val="00F35774"/>
    <w:rsid w:val="00F35E3F"/>
    <w:rsid w:val="00F37601"/>
    <w:rsid w:val="00F41C54"/>
    <w:rsid w:val="00F4245C"/>
    <w:rsid w:val="00F4432D"/>
    <w:rsid w:val="00F47337"/>
    <w:rsid w:val="00F52A07"/>
    <w:rsid w:val="00F5553F"/>
    <w:rsid w:val="00F606AF"/>
    <w:rsid w:val="00F61541"/>
    <w:rsid w:val="00F61B9F"/>
    <w:rsid w:val="00F6559E"/>
    <w:rsid w:val="00F65BA7"/>
    <w:rsid w:val="00F65E08"/>
    <w:rsid w:val="00F67472"/>
    <w:rsid w:val="00F7205C"/>
    <w:rsid w:val="00F736FC"/>
    <w:rsid w:val="00F751D9"/>
    <w:rsid w:val="00F84EB6"/>
    <w:rsid w:val="00F85580"/>
    <w:rsid w:val="00F868D2"/>
    <w:rsid w:val="00F87C03"/>
    <w:rsid w:val="00F93B18"/>
    <w:rsid w:val="00F95110"/>
    <w:rsid w:val="00F96241"/>
    <w:rsid w:val="00F96EE7"/>
    <w:rsid w:val="00F97F5D"/>
    <w:rsid w:val="00FA0D3D"/>
    <w:rsid w:val="00FA4832"/>
    <w:rsid w:val="00FA6B90"/>
    <w:rsid w:val="00FA6FDF"/>
    <w:rsid w:val="00FB4404"/>
    <w:rsid w:val="00FB4900"/>
    <w:rsid w:val="00FC2B7F"/>
    <w:rsid w:val="00FC3BA3"/>
    <w:rsid w:val="00FC3E18"/>
    <w:rsid w:val="00FC5E69"/>
    <w:rsid w:val="00FC5EB2"/>
    <w:rsid w:val="00FC6969"/>
    <w:rsid w:val="00FC6A88"/>
    <w:rsid w:val="00FD1500"/>
    <w:rsid w:val="00FD292A"/>
    <w:rsid w:val="00FD3004"/>
    <w:rsid w:val="00FD3BAA"/>
    <w:rsid w:val="00FD5EFB"/>
    <w:rsid w:val="00FD762E"/>
    <w:rsid w:val="00FE0F9F"/>
    <w:rsid w:val="00FE297F"/>
    <w:rsid w:val="00FE3C35"/>
    <w:rsid w:val="00FE453D"/>
    <w:rsid w:val="00FE4AB7"/>
    <w:rsid w:val="00FE4CD5"/>
    <w:rsid w:val="00FE65F9"/>
    <w:rsid w:val="00FE6A31"/>
    <w:rsid w:val="00FF12C4"/>
    <w:rsid w:val="00FF1911"/>
    <w:rsid w:val="00FF364B"/>
    <w:rsid w:val="00FF40BA"/>
    <w:rsid w:val="00FF4DE4"/>
    <w:rsid w:val="00FF6CF4"/>
    <w:rsid w:val="00FF6FD6"/>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91DE763"/>
  <w15:docId w15:val="{B03BB5EE-BB44-4348-B329-026B163894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Number" w:semiHidden="1" w:unhideWhenUsed="1"/>
    <w:lsdException w:name="List 2"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Subtitle"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rPr>
      <w:sz w:val="24"/>
      <w:szCs w:val="24"/>
    </w:rPr>
  </w:style>
  <w:style w:type="paragraph" w:styleId="berschrift2">
    <w:name w:val="heading 2"/>
    <w:basedOn w:val="Standard"/>
    <w:next w:val="Standard"/>
    <w:qFormat/>
    <w:rsid w:val="00F1499D"/>
    <w:pPr>
      <w:autoSpaceDE w:val="0"/>
      <w:autoSpaceDN w:val="0"/>
      <w:adjustRightInd w:val="0"/>
      <w:outlineLvl w:val="1"/>
    </w:pPr>
  </w:style>
  <w:style w:type="paragraph" w:styleId="berschrift3">
    <w:name w:val="heading 3"/>
    <w:basedOn w:val="Standard"/>
    <w:next w:val="Standard"/>
    <w:link w:val="berschrift3Zchn"/>
    <w:semiHidden/>
    <w:unhideWhenUsed/>
    <w:qFormat/>
    <w:rsid w:val="005B486D"/>
    <w:pPr>
      <w:keepNext/>
      <w:keepLines/>
      <w:spacing w:before="40"/>
      <w:outlineLvl w:val="2"/>
    </w:pPr>
    <w:rPr>
      <w:rFonts w:asciiTheme="majorHAnsi" w:eastAsiaTheme="majorEastAsia" w:hAnsiTheme="majorHAnsi" w:cstheme="majorBidi"/>
      <w:color w:val="243F60" w:themeColor="accent1" w:themeShade="7F"/>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rsid w:val="003240D4"/>
    <w:pPr>
      <w:tabs>
        <w:tab w:val="center" w:pos="4536"/>
        <w:tab w:val="right" w:pos="9072"/>
      </w:tabs>
    </w:pPr>
  </w:style>
  <w:style w:type="paragraph" w:styleId="Fuzeile">
    <w:name w:val="footer"/>
    <w:basedOn w:val="Standard"/>
    <w:rsid w:val="003240D4"/>
    <w:pPr>
      <w:tabs>
        <w:tab w:val="center" w:pos="4536"/>
        <w:tab w:val="right" w:pos="9072"/>
      </w:tabs>
    </w:pPr>
  </w:style>
  <w:style w:type="paragraph" w:styleId="Sprechblasentext">
    <w:name w:val="Balloon Text"/>
    <w:basedOn w:val="Standard"/>
    <w:semiHidden/>
    <w:rsid w:val="00211B66"/>
    <w:rPr>
      <w:rFonts w:ascii="Tahoma" w:hAnsi="Tahoma" w:cs="Tahoma"/>
      <w:sz w:val="16"/>
      <w:szCs w:val="16"/>
    </w:rPr>
  </w:style>
  <w:style w:type="paragraph" w:styleId="KeinLeerraum">
    <w:name w:val="No Spacing"/>
    <w:uiPriority w:val="1"/>
    <w:qFormat/>
    <w:rsid w:val="00EA7CAB"/>
    <w:rPr>
      <w:rFonts w:ascii="Times" w:eastAsiaTheme="minorEastAsia" w:hAnsi="Times" w:cstheme="minorBidi"/>
      <w:sz w:val="24"/>
      <w:szCs w:val="24"/>
      <w:lang w:eastAsia="ja-JP"/>
    </w:rPr>
  </w:style>
  <w:style w:type="character" w:styleId="Hyperlink">
    <w:name w:val="Hyperlink"/>
    <w:basedOn w:val="Absatz-Standardschriftart"/>
    <w:unhideWhenUsed/>
    <w:rsid w:val="0082220A"/>
    <w:rPr>
      <w:color w:val="0000FF" w:themeColor="hyperlink"/>
      <w:u w:val="single"/>
    </w:rPr>
  </w:style>
  <w:style w:type="character" w:styleId="NichtaufgelsteErwhnung">
    <w:name w:val="Unresolved Mention"/>
    <w:basedOn w:val="Absatz-Standardschriftart"/>
    <w:uiPriority w:val="99"/>
    <w:semiHidden/>
    <w:unhideWhenUsed/>
    <w:rsid w:val="0082220A"/>
    <w:rPr>
      <w:color w:val="605E5C"/>
      <w:shd w:val="clear" w:color="auto" w:fill="E1DFDD"/>
    </w:rPr>
  </w:style>
  <w:style w:type="paragraph" w:customStyle="1" w:styleId="Copy">
    <w:name w:val="Copy"/>
    <w:basedOn w:val="Standard"/>
    <w:rsid w:val="004179AE"/>
    <w:pPr>
      <w:spacing w:after="120"/>
    </w:pPr>
    <w:rPr>
      <w:rFonts w:ascii="Arial" w:hAnsi="Arial"/>
      <w:sz w:val="22"/>
      <w:szCs w:val="20"/>
    </w:rPr>
  </w:style>
  <w:style w:type="character" w:customStyle="1" w:styleId="berschrift3Zchn">
    <w:name w:val="Überschrift 3 Zchn"/>
    <w:basedOn w:val="Absatz-Standardschriftart"/>
    <w:link w:val="berschrift3"/>
    <w:semiHidden/>
    <w:rsid w:val="005B486D"/>
    <w:rPr>
      <w:rFonts w:asciiTheme="majorHAnsi" w:eastAsiaTheme="majorEastAsia" w:hAnsiTheme="majorHAnsi" w:cstheme="majorBidi"/>
      <w:color w:val="243F60" w:themeColor="accent1" w:themeShade="7F"/>
      <w:sz w:val="24"/>
      <w:szCs w:val="24"/>
    </w:rPr>
  </w:style>
  <w:style w:type="paragraph" w:styleId="berarbeitung">
    <w:name w:val="Revision"/>
    <w:hidden/>
    <w:uiPriority w:val="99"/>
    <w:semiHidden/>
    <w:rsid w:val="00A70FC1"/>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1344371">
      <w:bodyDiv w:val="1"/>
      <w:marLeft w:val="0"/>
      <w:marRight w:val="0"/>
      <w:marTop w:val="0"/>
      <w:marBottom w:val="0"/>
      <w:divBdr>
        <w:top w:val="none" w:sz="0" w:space="0" w:color="auto"/>
        <w:left w:val="none" w:sz="0" w:space="0" w:color="auto"/>
        <w:bottom w:val="none" w:sz="0" w:space="0" w:color="auto"/>
        <w:right w:val="none" w:sz="0" w:space="0" w:color="auto"/>
      </w:divBdr>
    </w:div>
    <w:div w:id="1030645063">
      <w:bodyDiv w:val="1"/>
      <w:marLeft w:val="0"/>
      <w:marRight w:val="0"/>
      <w:marTop w:val="0"/>
      <w:marBottom w:val="0"/>
      <w:divBdr>
        <w:top w:val="none" w:sz="0" w:space="0" w:color="auto"/>
        <w:left w:val="none" w:sz="0" w:space="0" w:color="auto"/>
        <w:bottom w:val="none" w:sz="0" w:space="0" w:color="auto"/>
        <w:right w:val="none" w:sz="0" w:space="0" w:color="auto"/>
      </w:divBdr>
    </w:div>
    <w:div w:id="1063679202">
      <w:bodyDiv w:val="1"/>
      <w:marLeft w:val="0"/>
      <w:marRight w:val="0"/>
      <w:marTop w:val="0"/>
      <w:marBottom w:val="0"/>
      <w:divBdr>
        <w:top w:val="none" w:sz="0" w:space="0" w:color="auto"/>
        <w:left w:val="none" w:sz="0" w:space="0" w:color="auto"/>
        <w:bottom w:val="none" w:sz="0" w:space="0" w:color="auto"/>
        <w:right w:val="none" w:sz="0" w:space="0" w:color="auto"/>
      </w:divBdr>
    </w:div>
    <w:div w:id="1216743797">
      <w:bodyDiv w:val="1"/>
      <w:marLeft w:val="0"/>
      <w:marRight w:val="0"/>
      <w:marTop w:val="0"/>
      <w:marBottom w:val="0"/>
      <w:divBdr>
        <w:top w:val="none" w:sz="0" w:space="0" w:color="auto"/>
        <w:left w:val="none" w:sz="0" w:space="0" w:color="auto"/>
        <w:bottom w:val="none" w:sz="0" w:space="0" w:color="auto"/>
        <w:right w:val="none" w:sz="0" w:space="0" w:color="auto"/>
      </w:divBdr>
    </w:div>
    <w:div w:id="1713530803">
      <w:bodyDiv w:val="1"/>
      <w:marLeft w:val="0"/>
      <w:marRight w:val="0"/>
      <w:marTop w:val="0"/>
      <w:marBottom w:val="0"/>
      <w:divBdr>
        <w:top w:val="none" w:sz="0" w:space="0" w:color="auto"/>
        <w:left w:val="none" w:sz="0" w:space="0" w:color="auto"/>
        <w:bottom w:val="none" w:sz="0" w:space="0" w:color="auto"/>
        <w:right w:val="none" w:sz="0" w:space="0" w:color="auto"/>
      </w:divBdr>
    </w:div>
    <w:div w:id="1893149911">
      <w:bodyDiv w:val="1"/>
      <w:marLeft w:val="0"/>
      <w:marRight w:val="0"/>
      <w:marTop w:val="0"/>
      <w:marBottom w:val="0"/>
      <w:divBdr>
        <w:top w:val="none" w:sz="0" w:space="0" w:color="auto"/>
        <w:left w:val="none" w:sz="0" w:space="0" w:color="auto"/>
        <w:bottom w:val="none" w:sz="0" w:space="0" w:color="auto"/>
        <w:right w:val="none" w:sz="0" w:space="0" w:color="auto"/>
      </w:divBdr>
    </w:div>
    <w:div w:id="2011057087">
      <w:bodyDiv w:val="1"/>
      <w:marLeft w:val="0"/>
      <w:marRight w:val="0"/>
      <w:marTop w:val="0"/>
      <w:marBottom w:val="0"/>
      <w:divBdr>
        <w:top w:val="none" w:sz="0" w:space="0" w:color="auto"/>
        <w:left w:val="none" w:sz="0" w:space="0" w:color="auto"/>
        <w:bottom w:val="none" w:sz="0" w:space="0" w:color="auto"/>
        <w:right w:val="none" w:sz="0" w:space="0" w:color="auto"/>
      </w:divBdr>
    </w:div>
    <w:div w:id="2102526745">
      <w:bodyDiv w:val="1"/>
      <w:marLeft w:val="0"/>
      <w:marRight w:val="0"/>
      <w:marTop w:val="0"/>
      <w:marBottom w:val="0"/>
      <w:divBdr>
        <w:top w:val="none" w:sz="0" w:space="0" w:color="auto"/>
        <w:left w:val="none" w:sz="0" w:space="0" w:color="auto"/>
        <w:bottom w:val="none" w:sz="0" w:space="0" w:color="auto"/>
        <w:right w:val="none" w:sz="0" w:space="0" w:color="auto"/>
      </w:divBdr>
      <w:divsChild>
        <w:div w:id="1500583597">
          <w:marLeft w:val="-225"/>
          <w:marRight w:val="-225"/>
          <w:marTop w:val="0"/>
          <w:marBottom w:val="0"/>
          <w:divBdr>
            <w:top w:val="none" w:sz="0" w:space="0" w:color="auto"/>
            <w:left w:val="none" w:sz="0" w:space="0" w:color="auto"/>
            <w:bottom w:val="none" w:sz="0" w:space="0" w:color="auto"/>
            <w:right w:val="none" w:sz="0" w:space="0" w:color="auto"/>
          </w:divBdr>
          <w:divsChild>
            <w:div w:id="18675197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http://www.beta-eigenheim.de" TargetMode="External"/><Relationship Id="rId18" Type="http://schemas.openxmlformats.org/officeDocument/2006/relationships/header" Target="header3.xml"/><Relationship Id="rId3" Type="http://schemas.openxmlformats.org/officeDocument/2006/relationships/webSettings" Target="webSettings.xml"/><Relationship Id="rId21" Type="http://schemas.openxmlformats.org/officeDocument/2006/relationships/theme" Target="theme/theme1.xml"/><Relationship Id="rId7" Type="http://schemas.openxmlformats.org/officeDocument/2006/relationships/image" Target="media/image2.jpeg"/><Relationship Id="rId12" Type="http://schemas.openxmlformats.org/officeDocument/2006/relationships/image" Target="media/image7.jpeg"/><Relationship Id="rId17" Type="http://schemas.openxmlformats.org/officeDocument/2006/relationships/footer" Target="footer2.xml"/><Relationship Id="rId2" Type="http://schemas.openxmlformats.org/officeDocument/2006/relationships/settings" Target="settings.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header" Target="header2.xml"/><Relationship Id="rId10" Type="http://schemas.openxmlformats.org/officeDocument/2006/relationships/image" Target="media/image5.jpeg"/><Relationship Id="rId19" Type="http://schemas.openxmlformats.org/officeDocument/2006/relationships/footer" Target="footer3.xml"/><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header" Target="header1.xml"/></Relationships>
</file>

<file path=word/_rels/header2.xml.rels><?xml version="1.0" encoding="UTF-8" standalone="yes"?>
<Relationships xmlns="http://schemas.openxmlformats.org/package/2006/relationships"><Relationship Id="rId3" Type="http://schemas.openxmlformats.org/officeDocument/2006/relationships/image" Target="media/image9.png"/><Relationship Id="rId2" Type="http://schemas.openxmlformats.org/officeDocument/2006/relationships/image" Target="media/image80.jpg"/><Relationship Id="rId1" Type="http://schemas.openxmlformats.org/officeDocument/2006/relationships/image" Target="media/image8.jpg"/><Relationship Id="rId4" Type="http://schemas.openxmlformats.org/officeDocument/2006/relationships/image" Target="media/image90.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6</Pages>
  <Words>1033</Words>
  <Characters>6511</Characters>
  <Application>Microsoft Office Word</Application>
  <DocSecurity>0</DocSecurity>
  <Lines>54</Lines>
  <Paragraphs>15</Paragraphs>
  <ScaleCrop>false</ScaleCrop>
  <HeadingPairs>
    <vt:vector size="2" baseType="variant">
      <vt:variant>
        <vt:lpstr>Titel</vt:lpstr>
      </vt:variant>
      <vt:variant>
        <vt:i4>1</vt:i4>
      </vt:variant>
    </vt:vector>
  </HeadingPairs>
  <TitlesOfParts>
    <vt:vector size="1" baseType="lpstr">
      <vt:lpstr>Erfolgreiches Vertriebs- und Servicetraining für VEKA Partner</vt:lpstr>
    </vt:vector>
  </TitlesOfParts>
  <Company>VEKA AG</Company>
  <LinksUpToDate>false</LinksUpToDate>
  <CharactersWithSpaces>7529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Erfolgreiches Vertriebs- und Servicetraining für VEKA Partner</dc:title>
  <dc:creator>Barbara Oermann</dc:creator>
  <cp:lastModifiedBy>Barbara Oermann</cp:lastModifiedBy>
  <cp:revision>4</cp:revision>
  <cp:lastPrinted>2026-04-16T06:42:00Z</cp:lastPrinted>
  <dcterms:created xsi:type="dcterms:W3CDTF">2026-05-05T08:45:00Z</dcterms:created>
  <dcterms:modified xsi:type="dcterms:W3CDTF">2026-06-10T11:30:00Z</dcterms:modified>
</cp:coreProperties>
</file>